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C615B8" w14:textId="47541D88" w:rsidR="000B6690" w:rsidRPr="000B6690" w:rsidRDefault="000B6690" w:rsidP="000B6690">
      <w:pPr>
        <w:tabs>
          <w:tab w:val="right" w:pos="9639"/>
        </w:tabs>
        <w:overflowPunct w:val="0"/>
        <w:autoSpaceDE w:val="0"/>
        <w:autoSpaceDN w:val="0"/>
        <w:adjustRightInd w:val="0"/>
        <w:jc w:val="left"/>
        <w:textAlignment w:val="baseline"/>
        <w:rPr>
          <w:rFonts w:ascii="Arial" w:eastAsia="宋体" w:hAnsi="Arial" w:cs="Arial"/>
          <w:b/>
          <w:noProof/>
          <w:kern w:val="0"/>
          <w:sz w:val="24"/>
          <w:szCs w:val="20"/>
        </w:rPr>
      </w:pPr>
      <w:r w:rsidRPr="000B6690">
        <w:rPr>
          <w:rFonts w:ascii="Arial" w:eastAsia="宋体" w:hAnsi="Arial" w:cs="Arial"/>
          <w:b/>
          <w:noProof/>
          <w:kern w:val="0"/>
          <w:sz w:val="24"/>
          <w:szCs w:val="20"/>
        </w:rPr>
        <w:t>3GPP TSG-RAN WG2 Meeting #11</w:t>
      </w:r>
      <w:r w:rsidR="00390FB4">
        <w:rPr>
          <w:rFonts w:ascii="Arial" w:eastAsia="宋体" w:hAnsi="Arial" w:cs="Arial"/>
          <w:b/>
          <w:noProof/>
          <w:kern w:val="0"/>
          <w:sz w:val="24"/>
          <w:szCs w:val="20"/>
        </w:rPr>
        <w:t>6</w:t>
      </w:r>
      <w:r w:rsidR="009A2412">
        <w:rPr>
          <w:rFonts w:ascii="Arial" w:eastAsia="宋体" w:hAnsi="Arial" w:cs="Arial"/>
          <w:b/>
          <w:noProof/>
          <w:kern w:val="0"/>
          <w:sz w:val="24"/>
          <w:szCs w:val="20"/>
        </w:rPr>
        <w:t>bis</w:t>
      </w:r>
      <w:r w:rsidRPr="000B6690">
        <w:rPr>
          <w:rFonts w:ascii="Arial" w:eastAsia="宋体" w:hAnsi="Arial" w:cs="Arial"/>
          <w:b/>
          <w:noProof/>
          <w:kern w:val="0"/>
          <w:sz w:val="24"/>
          <w:szCs w:val="20"/>
        </w:rPr>
        <w:t xml:space="preserve"> electronic</w:t>
      </w:r>
      <w:r w:rsidRPr="000B6690">
        <w:rPr>
          <w:rFonts w:ascii="Arial" w:eastAsia="宋体" w:hAnsi="Arial" w:cs="Arial"/>
          <w:b/>
          <w:noProof/>
          <w:kern w:val="0"/>
          <w:sz w:val="24"/>
          <w:szCs w:val="20"/>
        </w:rPr>
        <w:tab/>
      </w:r>
      <w:r w:rsidR="007C7FDE" w:rsidRPr="007C7FDE">
        <w:rPr>
          <w:rFonts w:ascii="Arial" w:eastAsia="宋体" w:hAnsi="Arial" w:cs="Arial"/>
          <w:b/>
          <w:noProof/>
          <w:kern w:val="0"/>
          <w:sz w:val="24"/>
          <w:szCs w:val="20"/>
        </w:rPr>
        <w:t>R2-</w:t>
      </w:r>
      <w:r w:rsidR="00BE3ECD" w:rsidRPr="00BE3ECD">
        <w:t xml:space="preserve"> </w:t>
      </w:r>
      <w:r w:rsidR="00BE3ECD" w:rsidRPr="00BE3ECD">
        <w:rPr>
          <w:rFonts w:ascii="Arial" w:eastAsia="宋体" w:hAnsi="Arial" w:cs="Arial"/>
          <w:b/>
          <w:noProof/>
          <w:kern w:val="0"/>
          <w:sz w:val="24"/>
          <w:szCs w:val="20"/>
        </w:rPr>
        <w:t>2200760</w:t>
      </w:r>
    </w:p>
    <w:p w14:paraId="4BF14776" w14:textId="6A4F2EF7" w:rsidR="00AA3FAE" w:rsidRPr="005B2E70" w:rsidRDefault="000B6690" w:rsidP="000B6690">
      <w:pPr>
        <w:tabs>
          <w:tab w:val="right" w:pos="9630"/>
        </w:tabs>
        <w:overflowPunct w:val="0"/>
        <w:autoSpaceDE w:val="0"/>
        <w:autoSpaceDN w:val="0"/>
        <w:adjustRightInd w:val="0"/>
        <w:jc w:val="left"/>
        <w:textAlignment w:val="baseline"/>
        <w:rPr>
          <w:rFonts w:ascii="Arial" w:eastAsia="宋体" w:hAnsi="Arial" w:cs="Arial"/>
          <w:b/>
          <w:noProof/>
          <w:kern w:val="0"/>
          <w:sz w:val="24"/>
          <w:szCs w:val="20"/>
        </w:rPr>
      </w:pPr>
      <w:r w:rsidRPr="005C2CC5">
        <w:rPr>
          <w:rFonts w:ascii="Arial" w:eastAsia="宋体" w:hAnsi="Arial" w:cs="Arial"/>
          <w:b/>
          <w:sz w:val="24"/>
        </w:rPr>
        <w:t xml:space="preserve">Online, </w:t>
      </w:r>
      <w:r w:rsidR="009A2412">
        <w:rPr>
          <w:rFonts w:ascii="Arial" w:eastAsia="宋体" w:hAnsi="Arial" w:cs="Arial"/>
          <w:b/>
          <w:sz w:val="24"/>
        </w:rPr>
        <w:t>Jan</w:t>
      </w:r>
      <w:r w:rsidRPr="005C2CC5">
        <w:rPr>
          <w:rFonts w:ascii="Arial" w:eastAsia="宋体" w:hAnsi="Arial" w:cs="Arial"/>
          <w:b/>
          <w:sz w:val="24"/>
        </w:rPr>
        <w:t xml:space="preserve"> </w:t>
      </w:r>
      <w:r w:rsidR="00785D79">
        <w:rPr>
          <w:rFonts w:ascii="Arial" w:eastAsia="宋体" w:hAnsi="Arial" w:cs="Arial"/>
          <w:b/>
          <w:sz w:val="24"/>
        </w:rPr>
        <w:t>1</w:t>
      </w:r>
      <w:r w:rsidR="009A2412">
        <w:rPr>
          <w:rFonts w:ascii="Arial" w:eastAsia="宋体" w:hAnsi="Arial" w:cs="Arial"/>
          <w:b/>
          <w:sz w:val="24"/>
        </w:rPr>
        <w:t>7</w:t>
      </w:r>
      <w:r w:rsidR="00785D79">
        <w:rPr>
          <w:rFonts w:ascii="Arial" w:eastAsia="宋体" w:hAnsi="Arial" w:cs="Arial"/>
          <w:b/>
          <w:sz w:val="24"/>
          <w:vertAlign w:val="superscript"/>
        </w:rPr>
        <w:t>t</w:t>
      </w:r>
      <w:r w:rsidR="009A2412">
        <w:rPr>
          <w:rFonts w:ascii="Arial" w:eastAsia="宋体" w:hAnsi="Arial" w:cs="Arial"/>
          <w:b/>
          <w:sz w:val="24"/>
          <w:vertAlign w:val="superscript"/>
        </w:rPr>
        <w:t>h</w:t>
      </w:r>
      <w:r w:rsidRPr="005C2CC5">
        <w:rPr>
          <w:rFonts w:ascii="Arial" w:eastAsia="宋体" w:hAnsi="Arial" w:cs="Arial"/>
          <w:b/>
          <w:sz w:val="24"/>
        </w:rPr>
        <w:t xml:space="preserve"> –</w:t>
      </w:r>
      <w:r w:rsidR="00817607">
        <w:rPr>
          <w:rFonts w:ascii="Arial" w:eastAsia="宋体" w:hAnsi="Arial" w:cs="Arial"/>
          <w:b/>
          <w:sz w:val="24"/>
        </w:rPr>
        <w:t xml:space="preserve"> </w:t>
      </w:r>
      <w:r w:rsidR="00785D79">
        <w:rPr>
          <w:rFonts w:ascii="Arial" w:eastAsia="宋体" w:hAnsi="Arial" w:cs="Arial"/>
          <w:b/>
          <w:sz w:val="24"/>
        </w:rPr>
        <w:t>2</w:t>
      </w:r>
      <w:r w:rsidR="009A2412">
        <w:rPr>
          <w:rFonts w:ascii="Arial" w:eastAsia="宋体" w:hAnsi="Arial" w:cs="Arial"/>
          <w:b/>
          <w:sz w:val="24"/>
        </w:rPr>
        <w:t>5</w:t>
      </w:r>
      <w:r w:rsidRPr="005C2CC5">
        <w:rPr>
          <w:rFonts w:ascii="Arial" w:eastAsia="宋体" w:hAnsi="Arial" w:cs="Arial"/>
          <w:b/>
          <w:sz w:val="24"/>
          <w:vertAlign w:val="superscript"/>
        </w:rPr>
        <w:t>th</w:t>
      </w:r>
      <w:r w:rsidRPr="005C2CC5">
        <w:rPr>
          <w:rFonts w:ascii="Arial" w:eastAsia="宋体" w:hAnsi="Arial" w:cs="Arial"/>
          <w:b/>
          <w:sz w:val="24"/>
        </w:rPr>
        <w:t>, 202</w:t>
      </w:r>
      <w:r w:rsidR="009A2412">
        <w:rPr>
          <w:rFonts w:ascii="Arial" w:eastAsia="宋体" w:hAnsi="Arial" w:cs="Arial"/>
          <w:b/>
          <w:sz w:val="24"/>
        </w:rPr>
        <w:t>2</w:t>
      </w:r>
      <w:r w:rsidR="005B2E70" w:rsidRPr="005B2E70">
        <w:rPr>
          <w:rFonts w:ascii="Arial" w:eastAsia="宋体" w:hAnsi="Arial" w:cs="Arial"/>
          <w:b/>
          <w:noProof/>
          <w:kern w:val="0"/>
          <w:sz w:val="24"/>
          <w:szCs w:val="20"/>
        </w:rPr>
        <w:t xml:space="preserve"> </w:t>
      </w:r>
      <w:r w:rsidR="005B2E70">
        <w:rPr>
          <w:rFonts w:ascii="Arial" w:eastAsia="宋体" w:hAnsi="Arial" w:cs="Arial"/>
          <w:b/>
          <w:noProof/>
          <w:kern w:val="0"/>
          <w:sz w:val="24"/>
          <w:szCs w:val="20"/>
        </w:rPr>
        <w:tab/>
      </w:r>
      <w:r w:rsidR="00AA3FAE" w:rsidRPr="00AA3FAE">
        <w:rPr>
          <w:rFonts w:ascii="Arial" w:eastAsia="宋体" w:hAnsi="Arial" w:cs="黑体"/>
          <w:b/>
          <w:bCs/>
          <w:kern w:val="0"/>
          <w:sz w:val="24"/>
          <w:lang w:val="en-GB"/>
        </w:rPr>
        <w:tab/>
      </w:r>
      <w:r w:rsidR="00AA3FAE" w:rsidRPr="000B09C9">
        <w:rPr>
          <w:rFonts w:ascii="Arial" w:eastAsia="Dotum" w:hAnsi="Arial" w:cs="Times New Roman"/>
          <w:b/>
          <w:bCs/>
          <w:kern w:val="0"/>
          <w:sz w:val="24"/>
          <w:szCs w:val="18"/>
          <w:lang w:val="en-GB"/>
        </w:rPr>
        <w:tab/>
      </w:r>
    </w:p>
    <w:p w14:paraId="0A8C0162" w14:textId="00FDD868" w:rsidR="006F3844" w:rsidRDefault="006F3844" w:rsidP="006F3844">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Agenda Item:</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8</w:t>
      </w:r>
      <w:r w:rsidRPr="000B09C9">
        <w:rPr>
          <w:rFonts w:ascii="Arial" w:eastAsia="宋体" w:hAnsi="Arial" w:cs="Times New Roman"/>
          <w:b/>
          <w:bCs/>
          <w:kern w:val="0"/>
          <w:sz w:val="22"/>
          <w:szCs w:val="20"/>
          <w:lang w:val="en-GB"/>
        </w:rPr>
        <w:t>.4.</w:t>
      </w:r>
      <w:r w:rsidR="00175A07">
        <w:rPr>
          <w:rFonts w:ascii="Arial" w:eastAsia="宋体" w:hAnsi="Arial" w:cs="Times New Roman"/>
          <w:b/>
          <w:bCs/>
          <w:kern w:val="0"/>
          <w:sz w:val="22"/>
          <w:szCs w:val="20"/>
          <w:lang w:val="en-GB"/>
        </w:rPr>
        <w:t>2.3</w:t>
      </w:r>
    </w:p>
    <w:p w14:paraId="3A7B9F35"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 xml:space="preserve">Source: </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Lenovo, Motorola Mobility</w:t>
      </w:r>
    </w:p>
    <w:p w14:paraId="396CAC10" w14:textId="50A15D72" w:rsidR="006F3844" w:rsidRPr="006F3844" w:rsidRDefault="006F3844" w:rsidP="006F3844">
      <w:pPr>
        <w:widowControl/>
        <w:tabs>
          <w:tab w:val="left" w:pos="1701"/>
          <w:tab w:val="right" w:pos="9639"/>
        </w:tabs>
        <w:overflowPunct w:val="0"/>
        <w:autoSpaceDE w:val="0"/>
        <w:autoSpaceDN w:val="0"/>
        <w:adjustRightInd w:val="0"/>
        <w:spacing w:after="240"/>
        <w:ind w:left="3865" w:hangingChars="1750" w:hanging="3865"/>
        <w:textAlignment w:val="baseline"/>
        <w:rPr>
          <w:rFonts w:ascii="Arial" w:hAnsi="Arial" w:cs="Times New Roman"/>
          <w:b/>
          <w:bCs/>
          <w:kern w:val="0"/>
          <w:sz w:val="22"/>
          <w:szCs w:val="20"/>
          <w:lang w:val="en-GB"/>
        </w:rPr>
      </w:pPr>
      <w:r w:rsidRPr="00733434">
        <w:rPr>
          <w:rFonts w:ascii="Arial" w:eastAsia="宋体" w:hAnsi="Arial" w:cs="Times New Roman"/>
          <w:b/>
          <w:bCs/>
          <w:kern w:val="0"/>
          <w:sz w:val="22"/>
          <w:szCs w:val="20"/>
          <w:lang w:val="en-GB"/>
        </w:rPr>
        <w:t xml:space="preserve">Title: </w:t>
      </w:r>
      <w:r w:rsidRPr="00733434">
        <w:rPr>
          <w:rFonts w:ascii="Arial" w:eastAsia="宋体" w:hAnsi="Arial" w:cs="Times New Roman"/>
          <w:b/>
          <w:bCs/>
          <w:kern w:val="0"/>
          <w:sz w:val="22"/>
          <w:szCs w:val="20"/>
          <w:lang w:val="en-GB"/>
        </w:rPr>
        <w:tab/>
      </w:r>
      <w:r w:rsidR="009A2412" w:rsidRPr="009A2412">
        <w:rPr>
          <w:rFonts w:ascii="Arial" w:eastAsia="宋体" w:hAnsi="Arial" w:cs="Times New Roman"/>
          <w:b/>
          <w:bCs/>
          <w:kern w:val="0"/>
          <w:sz w:val="22"/>
          <w:szCs w:val="20"/>
          <w:lang w:val="en-GB"/>
        </w:rPr>
        <w:t xml:space="preserve">Discussion on remaining issues for IAB </w:t>
      </w:r>
      <w:r w:rsidR="00412763">
        <w:rPr>
          <w:rFonts w:ascii="Arial" w:eastAsia="宋体" w:hAnsi="Arial" w:cs="Times New Roman" w:hint="eastAsia"/>
          <w:b/>
          <w:bCs/>
          <w:kern w:val="0"/>
          <w:sz w:val="22"/>
          <w:szCs w:val="20"/>
          <w:lang w:val="en-GB"/>
        </w:rPr>
        <w:t>re</w:t>
      </w:r>
      <w:r w:rsidR="009A2412" w:rsidRPr="009A2412">
        <w:rPr>
          <w:rFonts w:ascii="Arial" w:eastAsia="宋体" w:hAnsi="Arial" w:cs="Times New Roman"/>
          <w:b/>
          <w:bCs/>
          <w:kern w:val="0"/>
          <w:sz w:val="22"/>
          <w:szCs w:val="20"/>
          <w:lang w:val="en-GB"/>
        </w:rPr>
        <w:t>routing</w:t>
      </w:r>
    </w:p>
    <w:p w14:paraId="586F74AD"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Document for:</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Discussion and decision</w:t>
      </w:r>
    </w:p>
    <w:p w14:paraId="46DBFDB8" w14:textId="10C31FE6" w:rsidR="00AA3FAE" w:rsidRPr="000D2B2B" w:rsidRDefault="00AA3FAE" w:rsidP="000D2B2B">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0D2B2B">
        <w:rPr>
          <w:rFonts w:ascii="Arial" w:eastAsia="Dotum" w:hAnsi="Arial" w:cs="Times New Roman"/>
          <w:kern w:val="0"/>
          <w:sz w:val="36"/>
          <w:szCs w:val="36"/>
          <w:lang w:val="en-GB"/>
        </w:rPr>
        <w:t>Introduction</w:t>
      </w:r>
      <w:bookmarkStart w:id="0" w:name="_Ref174151459"/>
      <w:bookmarkStart w:id="1" w:name="_Ref189809556"/>
    </w:p>
    <w:p w14:paraId="416EDE93" w14:textId="74304601" w:rsidR="00D242C5" w:rsidRDefault="0037446F" w:rsidP="00EB0F40">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R16, packet local rerouting was agreed </w:t>
      </w:r>
      <w:r w:rsidR="00330B37">
        <w:rPr>
          <w:rFonts w:ascii="Times New Roman" w:eastAsia="宋体" w:hAnsi="Times New Roman" w:cs="Times New Roman"/>
          <w:kern w:val="0"/>
          <w:sz w:val="20"/>
          <w:szCs w:val="20"/>
        </w:rPr>
        <w:t xml:space="preserve">only </w:t>
      </w:r>
      <w:r>
        <w:rPr>
          <w:rFonts w:ascii="Times New Roman" w:eastAsia="宋体" w:hAnsi="Times New Roman" w:cs="Times New Roman"/>
          <w:kern w:val="0"/>
          <w:sz w:val="20"/>
          <w:szCs w:val="20"/>
        </w:rPr>
        <w:t xml:space="preserve">when </w:t>
      </w:r>
      <w:r w:rsidR="00330B37">
        <w:rPr>
          <w:rFonts w:ascii="Times New Roman" w:eastAsia="宋体" w:hAnsi="Times New Roman" w:cs="Times New Roman"/>
          <w:kern w:val="0"/>
          <w:sz w:val="20"/>
          <w:szCs w:val="20"/>
        </w:rPr>
        <w:t>backhaul link suffer</w:t>
      </w:r>
      <w:r w:rsidR="000D2B2B">
        <w:rPr>
          <w:rFonts w:ascii="Times New Roman" w:eastAsia="宋体" w:hAnsi="Times New Roman" w:cs="Times New Roman"/>
          <w:kern w:val="0"/>
          <w:sz w:val="20"/>
          <w:szCs w:val="20"/>
        </w:rPr>
        <w:t>s</w:t>
      </w:r>
      <w:r w:rsidR="00330B37">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RLF</w:t>
      </w:r>
      <w:r w:rsidR="00EB0F40">
        <w:rPr>
          <w:rFonts w:ascii="Times New Roman" w:eastAsia="宋体" w:hAnsi="Times New Roman" w:cs="Times New Roman"/>
          <w:kern w:val="0"/>
          <w:sz w:val="20"/>
          <w:szCs w:val="20"/>
        </w:rPr>
        <w:t>,</w:t>
      </w:r>
      <w:r w:rsidR="008A15DE">
        <w:rPr>
          <w:rFonts w:ascii="Times New Roman" w:eastAsia="宋体" w:hAnsi="Times New Roman" w:cs="Times New Roman"/>
          <w:kern w:val="0"/>
          <w:sz w:val="20"/>
          <w:szCs w:val="20"/>
        </w:rPr>
        <w:t xml:space="preserve"> </w:t>
      </w:r>
      <w:r w:rsidR="00EB0F40">
        <w:rPr>
          <w:rFonts w:ascii="Times New Roman" w:eastAsia="宋体" w:hAnsi="Times New Roman" w:cs="Times New Roman"/>
          <w:kern w:val="0"/>
          <w:sz w:val="20"/>
          <w:szCs w:val="20"/>
        </w:rPr>
        <w:t>a</w:t>
      </w:r>
      <w:r w:rsidR="000C008E">
        <w:rPr>
          <w:rFonts w:ascii="Times New Roman" w:eastAsia="宋体" w:hAnsi="Times New Roman" w:cs="Times New Roman"/>
          <w:kern w:val="0"/>
          <w:sz w:val="20"/>
          <w:szCs w:val="20"/>
        </w:rPr>
        <w:t xml:space="preserve">nd the BAP entity selects another available egress link which BAP address </w:t>
      </w:r>
      <w:r w:rsidR="000C008E" w:rsidRPr="000C008E">
        <w:rPr>
          <w:rFonts w:ascii="Times New Roman" w:eastAsia="宋体" w:hAnsi="Times New Roman" w:cs="Times New Roman"/>
          <w:kern w:val="0"/>
          <w:sz w:val="20"/>
          <w:szCs w:val="20"/>
        </w:rPr>
        <w:t>matches the DESTINATION field</w:t>
      </w:r>
      <w:r w:rsidR="000C008E">
        <w:rPr>
          <w:rFonts w:ascii="Times New Roman" w:eastAsia="宋体" w:hAnsi="Times New Roman" w:cs="Times New Roman"/>
          <w:kern w:val="0"/>
          <w:sz w:val="20"/>
          <w:szCs w:val="20"/>
        </w:rPr>
        <w:t xml:space="preserve"> in the BAP header</w:t>
      </w:r>
      <w:r w:rsidR="000C008E" w:rsidRPr="000C008E">
        <w:rPr>
          <w:rFonts w:ascii="Times New Roman" w:eastAsia="宋体" w:hAnsi="Times New Roman" w:cs="Times New Roman"/>
          <w:kern w:val="0"/>
          <w:sz w:val="20"/>
          <w:szCs w:val="20"/>
        </w:rPr>
        <w:t xml:space="preserve"> </w:t>
      </w:r>
      <w:r w:rsidR="00EB0F40">
        <w:rPr>
          <w:rFonts w:ascii="Times New Roman" w:eastAsia="宋体" w:hAnsi="Times New Roman" w:cs="Times New Roman"/>
          <w:kern w:val="0"/>
          <w:sz w:val="20"/>
          <w:szCs w:val="20"/>
        </w:rPr>
        <w:t xml:space="preserve">to be </w:t>
      </w:r>
      <w:r w:rsidR="000C008E">
        <w:rPr>
          <w:rFonts w:ascii="Times New Roman" w:eastAsia="宋体" w:hAnsi="Times New Roman" w:cs="Times New Roman"/>
          <w:kern w:val="0"/>
          <w:sz w:val="20"/>
          <w:szCs w:val="20"/>
        </w:rPr>
        <w:t>used for</w:t>
      </w:r>
      <w:r w:rsidR="000C008E" w:rsidRPr="000C008E">
        <w:rPr>
          <w:rFonts w:ascii="Times New Roman" w:eastAsia="宋体" w:hAnsi="Times New Roman" w:cs="Times New Roman"/>
          <w:kern w:val="0"/>
          <w:sz w:val="20"/>
          <w:szCs w:val="20"/>
        </w:rPr>
        <w:t xml:space="preserve"> </w:t>
      </w:r>
      <w:r w:rsidR="000C008E">
        <w:rPr>
          <w:rFonts w:ascii="Times New Roman" w:eastAsia="宋体" w:hAnsi="Times New Roman" w:cs="Times New Roman"/>
          <w:kern w:val="0"/>
          <w:sz w:val="20"/>
          <w:szCs w:val="20"/>
        </w:rPr>
        <w:t>packet transport.</w:t>
      </w:r>
      <w:r w:rsidR="000C008E">
        <w:rPr>
          <w:rFonts w:ascii="Times New Roman" w:eastAsia="宋体" w:hAnsi="Times New Roman" w:cs="Times New Roman" w:hint="eastAsia"/>
          <w:kern w:val="0"/>
          <w:sz w:val="20"/>
          <w:szCs w:val="20"/>
        </w:rPr>
        <w:t xml:space="preserve"> </w:t>
      </w:r>
      <w:r w:rsidR="000C008E">
        <w:rPr>
          <w:rFonts w:ascii="Times New Roman" w:eastAsia="宋体" w:hAnsi="Times New Roman" w:cs="Times New Roman"/>
          <w:kern w:val="0"/>
          <w:sz w:val="20"/>
          <w:szCs w:val="20"/>
        </w:rPr>
        <w:t xml:space="preserve">In addition, the local rerouting mechanism in R16 is under the principle of not rewriting the BAP header. </w:t>
      </w:r>
      <w:r w:rsidR="00D13979">
        <w:rPr>
          <w:rFonts w:ascii="Times New Roman" w:eastAsia="宋体" w:hAnsi="Times New Roman" w:cs="Times New Roman"/>
          <w:kern w:val="0"/>
          <w:sz w:val="20"/>
          <w:szCs w:val="20"/>
        </w:rPr>
        <w:t>In R17, local rerouting mechanism is revisited.</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D242C5" w14:paraId="273A9F5E" w14:textId="77777777" w:rsidTr="00F41BCD">
        <w:trPr>
          <w:trHeight w:val="2542"/>
        </w:trPr>
        <w:tc>
          <w:tcPr>
            <w:tcW w:w="9670" w:type="dxa"/>
          </w:tcPr>
          <w:p w14:paraId="635E4959" w14:textId="082E9B76" w:rsidR="00D242C5" w:rsidRDefault="00D242C5" w:rsidP="00F41BCD">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AN2 115-e</w:t>
            </w:r>
            <w:r w:rsidR="008E393F">
              <w:rPr>
                <w:rFonts w:ascii="Times New Roman" w:eastAsia="宋体" w:hAnsi="Times New Roman" w:cs="Times New Roman"/>
                <w:kern w:val="0"/>
                <w:sz w:val="20"/>
                <w:szCs w:val="20"/>
              </w:rPr>
              <w:t xml:space="preserve"> [1]</w:t>
            </w:r>
            <w:r>
              <w:rPr>
                <w:rFonts w:ascii="Times New Roman" w:eastAsia="宋体" w:hAnsi="Times New Roman" w:cs="Times New Roman"/>
                <w:kern w:val="0"/>
                <w:sz w:val="20"/>
                <w:szCs w:val="20"/>
              </w:rPr>
              <w:t>:</w:t>
            </w:r>
          </w:p>
          <w:p w14:paraId="3330C01D" w14:textId="77777777" w:rsidR="00D242C5" w:rsidRPr="00D6107C" w:rsidRDefault="00D242C5" w:rsidP="00F41BCD">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D6107C">
              <w:rPr>
                <w:rFonts w:ascii="Times New Roman" w:eastAsia="宋体" w:hAnsi="Times New Roman" w:cs="Times New Roman"/>
                <w:kern w:val="0"/>
                <w:sz w:val="20"/>
                <w:szCs w:val="20"/>
              </w:rPr>
              <w:t>A configured threshold of available buffer size based on flow control feedback is used to determine the congestion, for t</w:t>
            </w:r>
            <w:bookmarkStart w:id="2" w:name="_Hlk85203705"/>
            <w:r w:rsidRPr="00D6107C">
              <w:rPr>
                <w:rFonts w:ascii="Times New Roman" w:eastAsia="宋体" w:hAnsi="Times New Roman" w:cs="Times New Roman"/>
                <w:kern w:val="0"/>
                <w:sz w:val="20"/>
                <w:szCs w:val="20"/>
              </w:rPr>
              <w:t>he purpose of local re-routing</w:t>
            </w:r>
            <w:bookmarkEnd w:id="2"/>
            <w:r w:rsidRPr="00D6107C">
              <w:rPr>
                <w:rFonts w:ascii="Times New Roman" w:eastAsia="宋体" w:hAnsi="Times New Roman" w:cs="Times New Roman"/>
                <w:kern w:val="0"/>
                <w:sz w:val="20"/>
                <w:szCs w:val="20"/>
              </w:rPr>
              <w:t>.</w:t>
            </w:r>
          </w:p>
          <w:p w14:paraId="7046D7C6" w14:textId="77777777" w:rsidR="00D242C5" w:rsidRPr="00D6107C" w:rsidRDefault="00D242C5" w:rsidP="00F41BCD">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D6107C">
              <w:rPr>
                <w:rFonts w:ascii="Times New Roman" w:eastAsia="宋体" w:hAnsi="Times New Roman" w:cs="Times New Roman"/>
                <w:kern w:val="0"/>
                <w:sz w:val="20"/>
                <w:szCs w:val="20"/>
              </w:rPr>
              <w:t>For intra-CU cases, Support inter-donor-DU re-routing at least in the scenarios of NR-DC among donor-DUs, inter-donor-DU recovery and inter-donor-DU migration.</w:t>
            </w:r>
          </w:p>
          <w:p w14:paraId="68D0AC75" w14:textId="77777777" w:rsidR="00D242C5" w:rsidRPr="00D6107C" w:rsidRDefault="00D242C5" w:rsidP="00F41BCD">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D6107C">
              <w:rPr>
                <w:rFonts w:ascii="Times New Roman" w:eastAsia="宋体" w:hAnsi="Times New Roman" w:cs="Times New Roman"/>
                <w:kern w:val="0"/>
                <w:sz w:val="20"/>
                <w:szCs w:val="20"/>
              </w:rPr>
              <w:t xml:space="preserve">Support inter-CU re-routing, </w:t>
            </w:r>
            <w:proofErr w:type="gramStart"/>
            <w:r w:rsidRPr="00D6107C">
              <w:rPr>
                <w:rFonts w:ascii="Times New Roman" w:eastAsia="宋体" w:hAnsi="Times New Roman" w:cs="Times New Roman"/>
                <w:kern w:val="0"/>
                <w:sz w:val="20"/>
                <w:szCs w:val="20"/>
              </w:rPr>
              <w:t>i.e.</w:t>
            </w:r>
            <w:proofErr w:type="gramEnd"/>
            <w:r w:rsidRPr="00D6107C">
              <w:rPr>
                <w:rFonts w:ascii="Times New Roman" w:eastAsia="宋体" w:hAnsi="Times New Roman" w:cs="Times New Roman"/>
                <w:kern w:val="0"/>
                <w:sz w:val="20"/>
                <w:szCs w:val="20"/>
              </w:rPr>
              <w:t xml:space="preserve"> IAB-node re-routes the data to its original donor-CU via the alternative BAP path over the topology in target CU.</w:t>
            </w:r>
          </w:p>
          <w:p w14:paraId="2324BB50" w14:textId="77777777" w:rsidR="00D242C5" w:rsidRDefault="00D242C5" w:rsidP="00F41BCD">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D6107C">
              <w:rPr>
                <w:rFonts w:ascii="Times New Roman" w:eastAsia="宋体" w:hAnsi="Times New Roman" w:cs="Times New Roman"/>
                <w:kern w:val="0"/>
                <w:sz w:val="20"/>
                <w:szCs w:val="20"/>
              </w:rPr>
              <w:t>For inter-donor-DU re-routing, support the “previous routing ID to new routing ID” BAP header rewriting.</w:t>
            </w:r>
          </w:p>
          <w:p w14:paraId="0C2D06AC" w14:textId="1F3949F4" w:rsidR="00D242C5" w:rsidRDefault="00D242C5" w:rsidP="00D242C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AN2 116-e</w:t>
            </w:r>
            <w:r w:rsidR="008E393F">
              <w:rPr>
                <w:rFonts w:ascii="Times New Roman" w:eastAsia="宋体" w:hAnsi="Times New Roman" w:cs="Times New Roman"/>
                <w:kern w:val="0"/>
                <w:sz w:val="20"/>
                <w:szCs w:val="20"/>
              </w:rPr>
              <w:t xml:space="preserve"> [2]</w:t>
            </w:r>
            <w:r>
              <w:rPr>
                <w:rFonts w:ascii="Times New Roman" w:eastAsia="宋体" w:hAnsi="Times New Roman" w:cs="Times New Roman"/>
                <w:kern w:val="0"/>
                <w:sz w:val="20"/>
                <w:szCs w:val="20"/>
              </w:rPr>
              <w:t>:</w:t>
            </w:r>
          </w:p>
          <w:p w14:paraId="3E0AA5E1" w14:textId="77777777" w:rsidR="00126DEE" w:rsidRPr="00126DEE" w:rsidRDefault="00126DEE" w:rsidP="00126DEE">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bookmarkStart w:id="3" w:name="OLE_LINK19"/>
            <w:bookmarkStart w:id="4" w:name="OLE_LINK20"/>
            <w:r w:rsidRPr="00126DEE">
              <w:rPr>
                <w:rFonts w:ascii="Times New Roman" w:eastAsia="宋体" w:hAnsi="Times New Roman" w:cs="Times New Roman"/>
                <w:kern w:val="0"/>
                <w:sz w:val="20"/>
                <w:szCs w:val="20"/>
              </w:rPr>
              <w:t xml:space="preserve">Upon reception of type-2 indication, the node should perform local re-routing if possible.  </w:t>
            </w:r>
          </w:p>
          <w:bookmarkEnd w:id="3"/>
          <w:bookmarkEnd w:id="4"/>
          <w:p w14:paraId="398A8294" w14:textId="77777777" w:rsidR="00126DEE" w:rsidRPr="00126DEE" w:rsidRDefault="00126DEE" w:rsidP="00126DEE">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126DEE">
              <w:rPr>
                <w:rFonts w:ascii="Times New Roman" w:eastAsia="宋体" w:hAnsi="Times New Roman" w:cs="Times New Roman"/>
                <w:kern w:val="0"/>
                <w:sz w:val="20"/>
                <w:szCs w:val="20"/>
              </w:rPr>
              <w:t>Upon reception of type-3 indication, the actions (</w:t>
            </w:r>
            <w:proofErr w:type="gramStart"/>
            <w:r w:rsidRPr="00126DEE">
              <w:rPr>
                <w:rFonts w:ascii="Times New Roman" w:eastAsia="宋体" w:hAnsi="Times New Roman" w:cs="Times New Roman"/>
                <w:kern w:val="0"/>
                <w:sz w:val="20"/>
                <w:szCs w:val="20"/>
              </w:rPr>
              <w:t>e.g.</w:t>
            </w:r>
            <w:proofErr w:type="gramEnd"/>
            <w:r w:rsidRPr="00126DEE">
              <w:rPr>
                <w:rFonts w:ascii="Times New Roman" w:eastAsia="宋体" w:hAnsi="Times New Roman" w:cs="Times New Roman"/>
                <w:kern w:val="0"/>
                <w:sz w:val="20"/>
                <w:szCs w:val="20"/>
              </w:rPr>
              <w:t xml:space="preserve"> local re-routing) triggered upon reception of a previous type-2 indication should be reversed, if possible.</w:t>
            </w:r>
          </w:p>
          <w:p w14:paraId="11C03971" w14:textId="77777777" w:rsidR="00126DEE" w:rsidRPr="00126DEE" w:rsidRDefault="00126DEE" w:rsidP="00126DEE">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126DEE">
              <w:rPr>
                <w:rFonts w:ascii="Times New Roman" w:eastAsia="宋体" w:hAnsi="Times New Roman" w:cs="Times New Roman"/>
                <w:kern w:val="0"/>
                <w:sz w:val="20"/>
                <w:szCs w:val="20"/>
              </w:rPr>
              <w:t xml:space="preserve">FFS if Type 2 indication by dual-connected node can be triggered when the node detects BH RLF on any BH and it cannot perform re-routing for affected traffic (if agreed see </w:t>
            </w:r>
            <w:bookmarkStart w:id="5" w:name="OLE_LINK24"/>
            <w:bookmarkStart w:id="6" w:name="OLE_LINK25"/>
            <w:r w:rsidRPr="00126DEE">
              <w:rPr>
                <w:rFonts w:ascii="Times New Roman" w:eastAsia="宋体" w:hAnsi="Times New Roman" w:cs="Times New Roman"/>
                <w:kern w:val="0"/>
                <w:sz w:val="20"/>
                <w:szCs w:val="20"/>
              </w:rPr>
              <w:t>R2-2111539</w:t>
            </w:r>
            <w:bookmarkEnd w:id="5"/>
            <w:bookmarkEnd w:id="6"/>
            <w:r w:rsidRPr="00126DEE">
              <w:rPr>
                <w:rFonts w:ascii="Times New Roman" w:eastAsia="宋体" w:hAnsi="Times New Roman" w:cs="Times New Roman"/>
                <w:kern w:val="0"/>
                <w:sz w:val="20"/>
                <w:szCs w:val="20"/>
              </w:rPr>
              <w:t xml:space="preserve"> for more details)</w:t>
            </w:r>
          </w:p>
          <w:p w14:paraId="16685714" w14:textId="77777777" w:rsidR="00126DEE" w:rsidRPr="00126DEE" w:rsidRDefault="00126DEE" w:rsidP="00126DEE">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126DEE">
              <w:rPr>
                <w:rFonts w:ascii="Times New Roman" w:eastAsia="宋体" w:hAnsi="Times New Roman" w:cs="Times New Roman"/>
                <w:kern w:val="0"/>
                <w:sz w:val="20"/>
                <w:szCs w:val="20"/>
              </w:rPr>
              <w:t xml:space="preserve">For Upstream, </w:t>
            </w:r>
            <w:proofErr w:type="gramStart"/>
            <w:r w:rsidRPr="00126DEE">
              <w:rPr>
                <w:rFonts w:ascii="Times New Roman" w:eastAsia="宋体" w:hAnsi="Times New Roman" w:cs="Times New Roman"/>
                <w:kern w:val="0"/>
                <w:sz w:val="20"/>
                <w:szCs w:val="20"/>
              </w:rPr>
              <w:t>The</w:t>
            </w:r>
            <w:proofErr w:type="gramEnd"/>
            <w:r w:rsidRPr="00126DEE">
              <w:rPr>
                <w:rFonts w:ascii="Times New Roman" w:eastAsia="宋体" w:hAnsi="Times New Roman" w:cs="Times New Roman"/>
                <w:kern w:val="0"/>
                <w:sz w:val="20"/>
                <w:szCs w:val="20"/>
              </w:rPr>
              <w:t xml:space="preserve"> pre-condition/criteria of “BAP header rewriting for re-routing” is that there is no available next hop found based on BAP routing ID and based on BAP address in the routing table (e.g. due to BH RLF, congestion or type2 indication, etc.), as in R16.</w:t>
            </w:r>
          </w:p>
          <w:p w14:paraId="2874E324" w14:textId="30EF9311" w:rsidR="00D242C5" w:rsidRPr="00126DEE" w:rsidRDefault="00126DEE" w:rsidP="00126DEE">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bookmarkStart w:id="7" w:name="_Hlk87866056"/>
            <w:bookmarkStart w:id="8" w:name="OLE_LINK21"/>
            <w:r w:rsidRPr="00126DEE">
              <w:rPr>
                <w:rFonts w:ascii="Times New Roman" w:eastAsia="宋体" w:hAnsi="Times New Roman" w:cs="Times New Roman"/>
                <w:kern w:val="0"/>
                <w:sz w:val="20"/>
                <w:szCs w:val="20"/>
              </w:rPr>
              <w:t>Will have rewriting mapping configuration(s) Old routing ID to New routing ID that limits the possible rewriting (for all cases of re-writing), details FFS</w:t>
            </w:r>
            <w:bookmarkEnd w:id="7"/>
            <w:bookmarkEnd w:id="8"/>
          </w:p>
        </w:tc>
      </w:tr>
    </w:tbl>
    <w:p w14:paraId="7708A6CC" w14:textId="279C487C" w:rsidR="000566E1" w:rsidRPr="003A4A2A" w:rsidRDefault="00E45A53" w:rsidP="00126DEE">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Based on the agreements </w:t>
      </w:r>
      <w:r w:rsidR="00EB0F40">
        <w:rPr>
          <w:rFonts w:ascii="Times New Roman" w:eastAsia="宋体" w:hAnsi="Times New Roman" w:cs="Times New Roman"/>
          <w:kern w:val="0"/>
          <w:sz w:val="20"/>
          <w:szCs w:val="20"/>
        </w:rPr>
        <w:t>in the previous meetings</w:t>
      </w:r>
      <w:r>
        <w:rPr>
          <w:rFonts w:ascii="Times New Roman" w:eastAsia="宋体" w:hAnsi="Times New Roman" w:cs="Times New Roman"/>
          <w:kern w:val="0"/>
          <w:sz w:val="20"/>
          <w:szCs w:val="20"/>
        </w:rPr>
        <w:t>, i</w:t>
      </w:r>
      <w:r w:rsidR="00C31487">
        <w:rPr>
          <w:rFonts w:ascii="Times New Roman" w:eastAsia="宋体" w:hAnsi="Times New Roman" w:cs="Times New Roman"/>
          <w:kern w:val="0"/>
          <w:sz w:val="20"/>
          <w:szCs w:val="20"/>
        </w:rPr>
        <w:t>n this contribution</w:t>
      </w:r>
      <w:r w:rsidR="00EB0F40">
        <w:rPr>
          <w:rFonts w:ascii="Times New Roman" w:eastAsia="宋体" w:hAnsi="Times New Roman" w:cs="Times New Roman"/>
          <w:kern w:val="0"/>
          <w:sz w:val="20"/>
          <w:szCs w:val="20"/>
        </w:rPr>
        <w:t>,</w:t>
      </w:r>
      <w:r w:rsidR="00C31487">
        <w:rPr>
          <w:rFonts w:ascii="Times New Roman" w:eastAsia="宋体" w:hAnsi="Times New Roman" w:cs="Times New Roman"/>
          <w:kern w:val="0"/>
          <w:sz w:val="20"/>
          <w:szCs w:val="20"/>
        </w:rPr>
        <w:t xml:space="preserve"> </w:t>
      </w:r>
      <w:r w:rsidR="00EB0F40">
        <w:rPr>
          <w:rFonts w:ascii="Times New Roman" w:eastAsia="宋体" w:hAnsi="Times New Roman" w:cs="Times New Roman"/>
          <w:kern w:val="0"/>
          <w:sz w:val="20"/>
          <w:szCs w:val="20"/>
        </w:rPr>
        <w:t xml:space="preserve">remaining issues for </w:t>
      </w:r>
      <w:r w:rsidR="00AF1285">
        <w:rPr>
          <w:rFonts w:ascii="Times New Roman" w:eastAsia="宋体" w:hAnsi="Times New Roman" w:cs="Times New Roman"/>
          <w:kern w:val="0"/>
          <w:sz w:val="20"/>
          <w:szCs w:val="20"/>
        </w:rPr>
        <w:t xml:space="preserve">IAB packet </w:t>
      </w:r>
      <w:r w:rsidR="00707153">
        <w:rPr>
          <w:rFonts w:ascii="Times New Roman" w:eastAsia="宋体" w:hAnsi="Times New Roman" w:cs="Times New Roman"/>
          <w:kern w:val="0"/>
          <w:sz w:val="20"/>
          <w:szCs w:val="20"/>
        </w:rPr>
        <w:t xml:space="preserve">local </w:t>
      </w:r>
      <w:r w:rsidR="00AF1285">
        <w:rPr>
          <w:rFonts w:ascii="Times New Roman" w:eastAsia="宋体" w:hAnsi="Times New Roman" w:cs="Times New Roman"/>
          <w:kern w:val="0"/>
          <w:sz w:val="20"/>
          <w:szCs w:val="20"/>
        </w:rPr>
        <w:t>rerouting mechanism</w:t>
      </w:r>
      <w:r w:rsidR="00707153">
        <w:rPr>
          <w:rFonts w:ascii="Times New Roman" w:eastAsia="宋体" w:hAnsi="Times New Roman" w:cs="Times New Roman"/>
          <w:kern w:val="0"/>
          <w:sz w:val="20"/>
          <w:szCs w:val="20"/>
        </w:rPr>
        <w:t>s</w:t>
      </w:r>
      <w:r w:rsidR="00D104F6">
        <w:rPr>
          <w:rFonts w:ascii="Times New Roman" w:eastAsia="宋体" w:hAnsi="Times New Roman" w:cs="Times New Roman"/>
          <w:kern w:val="0"/>
          <w:sz w:val="20"/>
          <w:szCs w:val="20"/>
        </w:rPr>
        <w:t xml:space="preserve"> </w:t>
      </w:r>
      <w:r w:rsidR="00707153">
        <w:rPr>
          <w:rFonts w:ascii="Times New Roman" w:eastAsia="宋体" w:hAnsi="Times New Roman" w:cs="Times New Roman"/>
          <w:kern w:val="0"/>
          <w:sz w:val="20"/>
          <w:szCs w:val="20"/>
        </w:rPr>
        <w:t>are</w:t>
      </w:r>
      <w:r w:rsidR="00CF4D2F">
        <w:rPr>
          <w:rFonts w:ascii="Times New Roman" w:eastAsia="宋体" w:hAnsi="Times New Roman" w:cs="Times New Roman"/>
          <w:kern w:val="0"/>
          <w:sz w:val="20"/>
          <w:szCs w:val="20"/>
        </w:rPr>
        <w:t xml:space="preserve"> </w:t>
      </w:r>
      <w:r w:rsidR="00C31487">
        <w:rPr>
          <w:rFonts w:ascii="Times New Roman" w:eastAsia="宋体" w:hAnsi="Times New Roman" w:cs="Times New Roman"/>
          <w:kern w:val="0"/>
          <w:sz w:val="20"/>
          <w:szCs w:val="20"/>
        </w:rPr>
        <w:t xml:space="preserve">further </w:t>
      </w:r>
      <w:r w:rsidR="00245E3F">
        <w:rPr>
          <w:rFonts w:ascii="Times New Roman" w:eastAsia="宋体" w:hAnsi="Times New Roman" w:cs="Times New Roman"/>
          <w:kern w:val="0"/>
          <w:sz w:val="20"/>
          <w:szCs w:val="20"/>
        </w:rPr>
        <w:t>investigated</w:t>
      </w:r>
      <w:r w:rsidR="00F910F0">
        <w:rPr>
          <w:rFonts w:ascii="Times New Roman" w:eastAsia="宋体" w:hAnsi="Times New Roman" w:cs="Times New Roman"/>
          <w:kern w:val="0"/>
          <w:sz w:val="20"/>
          <w:szCs w:val="20"/>
        </w:rPr>
        <w:t>.</w:t>
      </w:r>
    </w:p>
    <w:p w14:paraId="47F0D14A" w14:textId="270B1293" w:rsidR="00AA3FAE" w:rsidRPr="001119CE" w:rsidRDefault="00AA3FAE" w:rsidP="001119CE">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1119CE">
        <w:rPr>
          <w:rFonts w:ascii="Arial" w:eastAsia="宋体" w:hAnsi="Arial" w:cs="Times New Roman"/>
          <w:kern w:val="0"/>
          <w:sz w:val="36"/>
          <w:szCs w:val="36"/>
          <w:lang w:val="en-GB"/>
        </w:rPr>
        <w:t>Discussion</w:t>
      </w:r>
    </w:p>
    <w:p w14:paraId="2F2C834F" w14:textId="6A614A84" w:rsidR="001C473D" w:rsidRPr="00664B31" w:rsidRDefault="001C473D" w:rsidP="001C1DA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u w:val="single"/>
        </w:rPr>
      </w:pPr>
      <w:bookmarkStart w:id="9" w:name="OLE_LINK13"/>
      <w:bookmarkStart w:id="10" w:name="OLE_LINK14"/>
      <w:r w:rsidRPr="00664B31">
        <w:rPr>
          <w:rFonts w:ascii="Times New Roman" w:eastAsia="宋体" w:hAnsi="Times New Roman" w:cs="Times New Roman" w:hint="eastAsia"/>
          <w:b/>
          <w:bCs/>
          <w:kern w:val="0"/>
          <w:sz w:val="20"/>
          <w:szCs w:val="20"/>
          <w:u w:val="single"/>
        </w:rPr>
        <w:t>L</w:t>
      </w:r>
      <w:r w:rsidRPr="00664B31">
        <w:rPr>
          <w:rFonts w:ascii="Times New Roman" w:eastAsia="宋体" w:hAnsi="Times New Roman" w:cs="Times New Roman"/>
          <w:b/>
          <w:bCs/>
          <w:kern w:val="0"/>
          <w:sz w:val="20"/>
          <w:szCs w:val="20"/>
          <w:u w:val="single"/>
        </w:rPr>
        <w:t xml:space="preserve">ocal rerouting </w:t>
      </w:r>
      <w:r w:rsidR="00664B31">
        <w:rPr>
          <w:rFonts w:ascii="Times New Roman" w:eastAsia="宋体" w:hAnsi="Times New Roman" w:cs="Times New Roman"/>
          <w:b/>
          <w:bCs/>
          <w:kern w:val="0"/>
          <w:sz w:val="20"/>
          <w:szCs w:val="20"/>
          <w:u w:val="single"/>
        </w:rPr>
        <w:t>triggered by</w:t>
      </w:r>
      <w:bookmarkEnd w:id="9"/>
      <w:bookmarkEnd w:id="10"/>
      <w:r w:rsidR="00664B31">
        <w:rPr>
          <w:rFonts w:ascii="Times New Roman" w:eastAsia="宋体" w:hAnsi="Times New Roman" w:cs="Times New Roman"/>
          <w:b/>
          <w:bCs/>
          <w:kern w:val="0"/>
          <w:sz w:val="20"/>
          <w:szCs w:val="20"/>
          <w:u w:val="single"/>
        </w:rPr>
        <w:t xml:space="preserve"> the indication of</w:t>
      </w:r>
      <w:r w:rsidRPr="00664B31">
        <w:rPr>
          <w:rFonts w:ascii="Times New Roman" w:eastAsia="宋体" w:hAnsi="Times New Roman" w:cs="Times New Roman"/>
          <w:b/>
          <w:bCs/>
          <w:kern w:val="0"/>
          <w:sz w:val="20"/>
          <w:szCs w:val="20"/>
          <w:u w:val="single"/>
        </w:rPr>
        <w:t xml:space="preserve"> </w:t>
      </w:r>
      <w:proofErr w:type="spellStart"/>
      <w:r w:rsidR="00664B31" w:rsidRPr="00664B31">
        <w:rPr>
          <w:rFonts w:ascii="Times New Roman" w:eastAsia="宋体" w:hAnsi="Times New Roman" w:cs="Times New Roman"/>
          <w:b/>
          <w:bCs/>
          <w:kern w:val="0"/>
          <w:sz w:val="20"/>
          <w:szCs w:val="20"/>
          <w:u w:val="single"/>
        </w:rPr>
        <w:t>HbH</w:t>
      </w:r>
      <w:proofErr w:type="spellEnd"/>
      <w:r w:rsidR="00664B31" w:rsidRPr="00664B31">
        <w:rPr>
          <w:rFonts w:ascii="Times New Roman" w:eastAsia="宋体" w:hAnsi="Times New Roman" w:cs="Times New Roman"/>
          <w:b/>
          <w:bCs/>
          <w:kern w:val="0"/>
          <w:sz w:val="20"/>
          <w:szCs w:val="20"/>
          <w:u w:val="single"/>
        </w:rPr>
        <w:t xml:space="preserve"> flow control</w:t>
      </w:r>
    </w:p>
    <w:p w14:paraId="39B0CB38" w14:textId="77777777" w:rsidR="000723BB" w:rsidRDefault="00664B31" w:rsidP="001C1DA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R16</w:t>
      </w:r>
      <w:r w:rsidR="004D4385">
        <w:rPr>
          <w:rFonts w:ascii="Times New Roman" w:eastAsia="宋体" w:hAnsi="Times New Roman" w:cs="Times New Roman"/>
          <w:kern w:val="0"/>
          <w:sz w:val="20"/>
          <w:szCs w:val="20"/>
        </w:rPr>
        <w:t xml:space="preserve"> IAB</w:t>
      </w:r>
      <w:r>
        <w:rPr>
          <w:rFonts w:ascii="Times New Roman" w:eastAsia="宋体" w:hAnsi="Times New Roman" w:cs="Times New Roman"/>
          <w:kern w:val="0"/>
          <w:sz w:val="20"/>
          <w:szCs w:val="20"/>
        </w:rPr>
        <w:t xml:space="preserve">, two types of </w:t>
      </w:r>
      <w:proofErr w:type="spellStart"/>
      <w:r>
        <w:rPr>
          <w:rFonts w:ascii="Times New Roman" w:eastAsia="宋体" w:hAnsi="Times New Roman" w:cs="Times New Roman"/>
          <w:kern w:val="0"/>
          <w:sz w:val="20"/>
          <w:szCs w:val="20"/>
        </w:rPr>
        <w:t>HbH</w:t>
      </w:r>
      <w:proofErr w:type="spellEnd"/>
      <w:r>
        <w:rPr>
          <w:rFonts w:ascii="Times New Roman" w:eastAsia="宋体" w:hAnsi="Times New Roman" w:cs="Times New Roman"/>
          <w:kern w:val="0"/>
          <w:sz w:val="20"/>
          <w:szCs w:val="20"/>
        </w:rPr>
        <w:t xml:space="preserve"> flow control feedback formats were agreed, including </w:t>
      </w:r>
      <w:r w:rsidRPr="00664B31">
        <w:rPr>
          <w:rFonts w:ascii="Times New Roman" w:eastAsia="宋体" w:hAnsi="Times New Roman" w:cs="Times New Roman"/>
          <w:kern w:val="0"/>
          <w:sz w:val="20"/>
          <w:szCs w:val="20"/>
        </w:rPr>
        <w:t>per BH RLC channel</w:t>
      </w:r>
      <w:r>
        <w:rPr>
          <w:rFonts w:ascii="Times New Roman" w:eastAsia="宋体" w:hAnsi="Times New Roman" w:cs="Times New Roman"/>
          <w:kern w:val="0"/>
          <w:sz w:val="20"/>
          <w:szCs w:val="20"/>
        </w:rPr>
        <w:t xml:space="preserve"> and per BAP routing ID</w:t>
      </w:r>
      <w:r w:rsidR="004D4385">
        <w:rPr>
          <w:rFonts w:ascii="Times New Roman" w:eastAsia="宋体" w:hAnsi="Times New Roman" w:cs="Times New Roman"/>
          <w:kern w:val="0"/>
          <w:sz w:val="20"/>
          <w:szCs w:val="20"/>
        </w:rPr>
        <w:t xml:space="preserve"> feedback</w:t>
      </w:r>
      <w:r>
        <w:rPr>
          <w:rFonts w:ascii="Times New Roman" w:eastAsia="宋体" w:hAnsi="Times New Roman" w:cs="Times New Roman"/>
          <w:kern w:val="0"/>
          <w:sz w:val="20"/>
          <w:szCs w:val="20"/>
        </w:rPr>
        <w:t>. W</w:t>
      </w:r>
      <w:r w:rsidRPr="00664B31">
        <w:rPr>
          <w:rFonts w:ascii="Times New Roman" w:eastAsia="宋体" w:hAnsi="Times New Roman" w:cs="Times New Roman"/>
          <w:kern w:val="0"/>
          <w:sz w:val="20"/>
          <w:szCs w:val="20"/>
        </w:rPr>
        <w:t xml:space="preserve">here the IAB-node can send the available buffer size for </w:t>
      </w:r>
      <w:r w:rsidR="00CC4341">
        <w:rPr>
          <w:rFonts w:ascii="Times New Roman" w:eastAsia="宋体" w:hAnsi="Times New Roman" w:cs="Times New Roman"/>
          <w:kern w:val="0"/>
          <w:sz w:val="20"/>
          <w:szCs w:val="20"/>
        </w:rPr>
        <w:t>at least one</w:t>
      </w:r>
      <w:r w:rsidRPr="00664B31">
        <w:rPr>
          <w:rFonts w:ascii="Times New Roman" w:eastAsia="宋体" w:hAnsi="Times New Roman" w:cs="Times New Roman"/>
          <w:kern w:val="0"/>
          <w:sz w:val="20"/>
          <w:szCs w:val="20"/>
        </w:rPr>
        <w:t xml:space="preserve"> ingress BH RLC channel or BAP routing ID to its parent node</w:t>
      </w:r>
      <w:r>
        <w:rPr>
          <w:rFonts w:ascii="Times New Roman" w:eastAsia="宋体" w:hAnsi="Times New Roman" w:cs="Times New Roman"/>
          <w:kern w:val="0"/>
          <w:sz w:val="20"/>
          <w:szCs w:val="20"/>
        </w:rPr>
        <w:t xml:space="preserve"> respectively</w:t>
      </w:r>
      <w:r w:rsidRPr="00664B31">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w:t>
      </w:r>
    </w:p>
    <w:p w14:paraId="658200F4" w14:textId="3061B426" w:rsidR="004D4385" w:rsidRDefault="004D4385" w:rsidP="001C1DA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However, the bearer mapping is performed only after the routing path has been determined by routing or rerouting during BAP handling. </w:t>
      </w:r>
      <w:r w:rsidR="0079372C">
        <w:rPr>
          <w:rFonts w:ascii="Times New Roman" w:eastAsia="宋体" w:hAnsi="Times New Roman" w:cs="Times New Roman"/>
          <w:kern w:val="0"/>
          <w:sz w:val="20"/>
          <w:szCs w:val="20"/>
        </w:rPr>
        <w:t xml:space="preserve">If </w:t>
      </w:r>
      <w:r w:rsidR="0079372C" w:rsidRPr="0079372C">
        <w:rPr>
          <w:rFonts w:ascii="Times New Roman" w:eastAsia="宋体" w:hAnsi="Times New Roman" w:cs="Times New Roman"/>
          <w:kern w:val="0"/>
          <w:sz w:val="20"/>
          <w:szCs w:val="20"/>
        </w:rPr>
        <w:t xml:space="preserve">per BH RLC channel </w:t>
      </w:r>
      <w:proofErr w:type="spellStart"/>
      <w:r w:rsidR="0079372C" w:rsidRPr="0079372C">
        <w:rPr>
          <w:rFonts w:ascii="Times New Roman" w:eastAsia="宋体" w:hAnsi="Times New Roman" w:cs="Times New Roman"/>
          <w:kern w:val="0"/>
          <w:sz w:val="20"/>
          <w:szCs w:val="20"/>
        </w:rPr>
        <w:t>HbH</w:t>
      </w:r>
      <w:proofErr w:type="spellEnd"/>
      <w:r w:rsidR="0079372C" w:rsidRPr="0079372C">
        <w:rPr>
          <w:rFonts w:ascii="Times New Roman" w:eastAsia="宋体" w:hAnsi="Times New Roman" w:cs="Times New Roman"/>
          <w:kern w:val="0"/>
          <w:sz w:val="20"/>
          <w:szCs w:val="20"/>
        </w:rPr>
        <w:t xml:space="preserve"> flow control feedback</w:t>
      </w:r>
      <w:r w:rsidR="0079372C">
        <w:rPr>
          <w:rFonts w:ascii="Times New Roman" w:eastAsia="宋体" w:hAnsi="Times New Roman" w:cs="Times New Roman"/>
          <w:kern w:val="0"/>
          <w:sz w:val="20"/>
          <w:szCs w:val="20"/>
        </w:rPr>
        <w:t xml:space="preserve"> is introduced to trigger local rerouting, the BAP </w:t>
      </w:r>
      <w:r w:rsidR="00CF781D">
        <w:rPr>
          <w:rFonts w:ascii="Times New Roman" w:eastAsia="宋体" w:hAnsi="Times New Roman" w:cs="Times New Roman"/>
          <w:kern w:val="0"/>
          <w:sz w:val="20"/>
          <w:szCs w:val="20"/>
        </w:rPr>
        <w:t>entity needs to perform (re)routing again after bearer mapping if the selected BH RLC CH is considered congestion.</w:t>
      </w:r>
      <w:r w:rsidR="003B717D">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In addition, </w:t>
      </w:r>
      <w:r w:rsidR="008F1CD9">
        <w:rPr>
          <w:rFonts w:ascii="Times New Roman" w:eastAsia="宋体" w:hAnsi="Times New Roman" w:cs="Times New Roman"/>
          <w:kern w:val="0"/>
          <w:sz w:val="20"/>
          <w:szCs w:val="20"/>
        </w:rPr>
        <w:lastRenderedPageBreak/>
        <w:t xml:space="preserve">if only some BH RLC channels </w:t>
      </w:r>
      <w:r>
        <w:rPr>
          <w:rFonts w:ascii="Times New Roman" w:eastAsia="宋体" w:hAnsi="Times New Roman" w:cs="Times New Roman"/>
          <w:kern w:val="0"/>
          <w:sz w:val="20"/>
          <w:szCs w:val="20"/>
        </w:rPr>
        <w:t xml:space="preserve">in a BH link </w:t>
      </w:r>
      <w:r w:rsidR="008F1CD9">
        <w:rPr>
          <w:rFonts w:ascii="Times New Roman" w:eastAsia="宋体" w:hAnsi="Times New Roman" w:cs="Times New Roman"/>
          <w:kern w:val="0"/>
          <w:sz w:val="20"/>
          <w:szCs w:val="20"/>
        </w:rPr>
        <w:t>suffer congestion there still some other BH RLC channels</w:t>
      </w:r>
      <w:r>
        <w:rPr>
          <w:rFonts w:ascii="Times New Roman" w:eastAsia="宋体" w:hAnsi="Times New Roman" w:cs="Times New Roman"/>
          <w:kern w:val="0"/>
          <w:sz w:val="20"/>
          <w:szCs w:val="20"/>
        </w:rPr>
        <w:t xml:space="preserve"> </w:t>
      </w:r>
      <w:r w:rsidR="008F1CD9">
        <w:rPr>
          <w:rFonts w:ascii="Times New Roman" w:eastAsia="宋体" w:hAnsi="Times New Roman" w:cs="Times New Roman"/>
          <w:kern w:val="0"/>
          <w:sz w:val="20"/>
          <w:szCs w:val="20"/>
        </w:rPr>
        <w:t>can be used for the data forwarding in the selected BH link</w:t>
      </w:r>
      <w:r w:rsidR="00664B31">
        <w:rPr>
          <w:rFonts w:ascii="Times New Roman" w:eastAsia="宋体" w:hAnsi="Times New Roman" w:cs="Times New Roman"/>
          <w:kern w:val="0"/>
          <w:sz w:val="20"/>
          <w:szCs w:val="20"/>
        </w:rPr>
        <w:t>.</w:t>
      </w:r>
      <w:r w:rsidR="008F1CD9">
        <w:rPr>
          <w:rFonts w:ascii="Times New Roman" w:eastAsia="宋体" w:hAnsi="Times New Roman" w:cs="Times New Roman"/>
          <w:kern w:val="0"/>
          <w:sz w:val="20"/>
          <w:szCs w:val="20"/>
        </w:rPr>
        <w:t xml:space="preserve"> </w:t>
      </w:r>
    </w:p>
    <w:p w14:paraId="7C710B98" w14:textId="3852BD97" w:rsidR="003B717D" w:rsidRDefault="008F1CD9" w:rsidP="001C1DA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Therefore, </w:t>
      </w:r>
      <w:r w:rsidR="003B717D" w:rsidRPr="003B717D">
        <w:rPr>
          <w:rFonts w:ascii="Times New Roman" w:eastAsia="宋体" w:hAnsi="Times New Roman" w:cs="Times New Roman"/>
          <w:kern w:val="0"/>
          <w:sz w:val="20"/>
          <w:szCs w:val="20"/>
        </w:rPr>
        <w:t xml:space="preserve">per BH RLC channel </w:t>
      </w:r>
      <w:proofErr w:type="spellStart"/>
      <w:r w:rsidR="003B717D" w:rsidRPr="003B717D">
        <w:rPr>
          <w:rFonts w:ascii="Times New Roman" w:eastAsia="宋体" w:hAnsi="Times New Roman" w:cs="Times New Roman"/>
          <w:kern w:val="0"/>
          <w:sz w:val="20"/>
          <w:szCs w:val="20"/>
        </w:rPr>
        <w:t>HbH</w:t>
      </w:r>
      <w:proofErr w:type="spellEnd"/>
      <w:r w:rsidR="003B717D" w:rsidRPr="003B717D">
        <w:rPr>
          <w:rFonts w:ascii="Times New Roman" w:eastAsia="宋体" w:hAnsi="Times New Roman" w:cs="Times New Roman"/>
          <w:kern w:val="0"/>
          <w:sz w:val="20"/>
          <w:szCs w:val="20"/>
        </w:rPr>
        <w:t xml:space="preserve"> flow control feedback </w:t>
      </w:r>
      <w:r w:rsidR="00DB020D">
        <w:rPr>
          <w:rFonts w:ascii="Times New Roman" w:eastAsia="宋体" w:hAnsi="Times New Roman" w:cs="Times New Roman"/>
          <w:kern w:val="0"/>
          <w:sz w:val="20"/>
          <w:szCs w:val="20"/>
        </w:rPr>
        <w:t>may be not suitable to trigger</w:t>
      </w:r>
      <w:r w:rsidR="003B717D" w:rsidRPr="003B717D">
        <w:rPr>
          <w:rFonts w:ascii="Times New Roman" w:eastAsia="宋体" w:hAnsi="Times New Roman" w:cs="Times New Roman"/>
          <w:kern w:val="0"/>
          <w:sz w:val="20"/>
          <w:szCs w:val="20"/>
        </w:rPr>
        <w:t xml:space="preserve"> local rerouting</w:t>
      </w:r>
      <w:r w:rsidR="00DB020D">
        <w:rPr>
          <w:rFonts w:ascii="Times New Roman" w:eastAsia="宋体" w:hAnsi="Times New Roman" w:cs="Times New Roman"/>
          <w:kern w:val="0"/>
          <w:sz w:val="20"/>
          <w:szCs w:val="20"/>
        </w:rPr>
        <w:t xml:space="preserve"> based on the BAP baseline procedure, and we propose o</w:t>
      </w:r>
      <w:r w:rsidR="00DB020D" w:rsidRPr="008F1CD9">
        <w:rPr>
          <w:rFonts w:ascii="Times New Roman" w:eastAsia="宋体" w:hAnsi="Times New Roman" w:cs="Times New Roman"/>
          <w:kern w:val="0"/>
          <w:sz w:val="20"/>
          <w:szCs w:val="20"/>
        </w:rPr>
        <w:t xml:space="preserve">nly per BAP routing ID </w:t>
      </w:r>
      <w:proofErr w:type="spellStart"/>
      <w:r w:rsidR="00DB020D" w:rsidRPr="008F1CD9">
        <w:rPr>
          <w:rFonts w:ascii="Times New Roman" w:eastAsia="宋体" w:hAnsi="Times New Roman" w:cs="Times New Roman"/>
          <w:kern w:val="0"/>
          <w:sz w:val="20"/>
          <w:szCs w:val="20"/>
        </w:rPr>
        <w:t>HbH</w:t>
      </w:r>
      <w:proofErr w:type="spellEnd"/>
      <w:r w:rsidR="00DB020D" w:rsidRPr="008F1CD9">
        <w:rPr>
          <w:rFonts w:ascii="Times New Roman" w:eastAsia="宋体" w:hAnsi="Times New Roman" w:cs="Times New Roman"/>
          <w:kern w:val="0"/>
          <w:sz w:val="20"/>
          <w:szCs w:val="20"/>
        </w:rPr>
        <w:t xml:space="preserve"> flow control feedback is useful for parent node to trigger local rerouting</w:t>
      </w:r>
      <w:r w:rsidR="00DB020D">
        <w:rPr>
          <w:rFonts w:ascii="Times New Roman" w:eastAsia="宋体" w:hAnsi="Times New Roman" w:cs="Times New Roman"/>
          <w:kern w:val="0"/>
          <w:sz w:val="20"/>
          <w:szCs w:val="20"/>
        </w:rPr>
        <w:t>.</w:t>
      </w:r>
    </w:p>
    <w:p w14:paraId="73EFFBE8" w14:textId="1B9053E5" w:rsidR="00664B31" w:rsidRDefault="00664B31" w:rsidP="001C1DA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664B31">
        <w:rPr>
          <w:rFonts w:ascii="Times New Roman" w:eastAsia="宋体" w:hAnsi="Times New Roman" w:cs="Times New Roman" w:hint="eastAsia"/>
          <w:b/>
          <w:bCs/>
          <w:kern w:val="0"/>
          <w:sz w:val="20"/>
          <w:szCs w:val="20"/>
        </w:rPr>
        <w:t>P</w:t>
      </w:r>
      <w:r w:rsidRPr="00664B31">
        <w:rPr>
          <w:rFonts w:ascii="Times New Roman" w:eastAsia="宋体" w:hAnsi="Times New Roman" w:cs="Times New Roman"/>
          <w:b/>
          <w:bCs/>
          <w:kern w:val="0"/>
          <w:sz w:val="20"/>
          <w:szCs w:val="20"/>
        </w:rPr>
        <w:t xml:space="preserve">roposal 1: Only per BAP routing ID </w:t>
      </w:r>
      <w:proofErr w:type="spellStart"/>
      <w:r w:rsidR="00006633">
        <w:rPr>
          <w:rFonts w:ascii="Times New Roman" w:eastAsia="宋体" w:hAnsi="Times New Roman" w:cs="Times New Roman"/>
          <w:b/>
          <w:bCs/>
          <w:kern w:val="0"/>
          <w:sz w:val="20"/>
          <w:szCs w:val="20"/>
        </w:rPr>
        <w:t>HbH</w:t>
      </w:r>
      <w:proofErr w:type="spellEnd"/>
      <w:r w:rsidR="00006633">
        <w:rPr>
          <w:rFonts w:ascii="Times New Roman" w:eastAsia="宋体" w:hAnsi="Times New Roman" w:cs="Times New Roman"/>
          <w:b/>
          <w:bCs/>
          <w:kern w:val="0"/>
          <w:sz w:val="20"/>
          <w:szCs w:val="20"/>
        </w:rPr>
        <w:t xml:space="preserve"> </w:t>
      </w:r>
      <w:r w:rsidRPr="00664B31">
        <w:rPr>
          <w:rFonts w:ascii="Times New Roman" w:eastAsia="宋体" w:hAnsi="Times New Roman" w:cs="Times New Roman"/>
          <w:b/>
          <w:bCs/>
          <w:kern w:val="0"/>
          <w:sz w:val="20"/>
          <w:szCs w:val="20"/>
        </w:rPr>
        <w:t>flow control feedback</w:t>
      </w:r>
      <w:r w:rsidR="00006633">
        <w:rPr>
          <w:rFonts w:ascii="Times New Roman" w:eastAsia="宋体" w:hAnsi="Times New Roman" w:cs="Times New Roman"/>
          <w:b/>
          <w:bCs/>
          <w:kern w:val="0"/>
          <w:sz w:val="20"/>
          <w:szCs w:val="20"/>
        </w:rPr>
        <w:t xml:space="preserve"> </w:t>
      </w:r>
      <w:r w:rsidR="004477D6">
        <w:rPr>
          <w:rFonts w:ascii="Times New Roman" w:eastAsia="宋体" w:hAnsi="Times New Roman" w:cs="Times New Roman"/>
          <w:b/>
          <w:bCs/>
          <w:kern w:val="0"/>
          <w:sz w:val="20"/>
          <w:szCs w:val="20"/>
        </w:rPr>
        <w:t>can</w:t>
      </w:r>
      <w:r w:rsidRPr="00664B31">
        <w:rPr>
          <w:rFonts w:ascii="Times New Roman" w:eastAsia="宋体" w:hAnsi="Times New Roman" w:cs="Times New Roman"/>
          <w:b/>
          <w:bCs/>
          <w:kern w:val="0"/>
          <w:sz w:val="20"/>
          <w:szCs w:val="20"/>
        </w:rPr>
        <w:t xml:space="preserve"> trigger local rerouting.</w:t>
      </w:r>
    </w:p>
    <w:p w14:paraId="14990EBA" w14:textId="77777777" w:rsidR="00640255" w:rsidRPr="00640255" w:rsidRDefault="00640255" w:rsidP="0064025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addition, only an available BH link can be selected as the egress BH link for rerouting. In R16, a</w:t>
      </w:r>
      <w:r w:rsidRPr="00006633">
        <w:rPr>
          <w:rFonts w:ascii="Times New Roman" w:eastAsia="宋体" w:hAnsi="Times New Roman" w:cs="Times New Roman"/>
          <w:kern w:val="0"/>
          <w:sz w:val="20"/>
          <w:szCs w:val="20"/>
        </w:rPr>
        <w:t xml:space="preserve">n egress </w:t>
      </w:r>
      <w:r>
        <w:rPr>
          <w:rFonts w:ascii="Times New Roman" w:eastAsia="宋体" w:hAnsi="Times New Roman" w:cs="Times New Roman"/>
          <w:kern w:val="0"/>
          <w:sz w:val="20"/>
          <w:szCs w:val="20"/>
        </w:rPr>
        <w:t xml:space="preserve">BH </w:t>
      </w:r>
      <w:r w:rsidRPr="00006633">
        <w:rPr>
          <w:rFonts w:ascii="Times New Roman" w:eastAsia="宋体" w:hAnsi="Times New Roman" w:cs="Times New Roman"/>
          <w:kern w:val="0"/>
          <w:sz w:val="20"/>
          <w:szCs w:val="20"/>
        </w:rPr>
        <w:t>link is not considered to be available if the link is in BH RLF.</w:t>
      </w:r>
      <w:r>
        <w:rPr>
          <w:rFonts w:ascii="Times New Roman" w:eastAsia="宋体" w:hAnsi="Times New Roman" w:cs="Times New Roman"/>
          <w:kern w:val="0"/>
          <w:sz w:val="20"/>
          <w:szCs w:val="20"/>
        </w:rPr>
        <w:t xml:space="preserve"> Similarly, an egress BH link is also not considered to be available if the link suffers data congestion.</w:t>
      </w:r>
    </w:p>
    <w:p w14:paraId="4ED6B363" w14:textId="47909AE0" w:rsidR="00640255" w:rsidRDefault="00640255" w:rsidP="0064025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While for the determination of</w:t>
      </w:r>
      <w:r w:rsidRPr="00D533AB">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the </w:t>
      </w:r>
      <w:r w:rsidRPr="00D533AB">
        <w:rPr>
          <w:rFonts w:ascii="Times New Roman" w:eastAsia="宋体" w:hAnsi="Times New Roman" w:cs="Times New Roman"/>
          <w:kern w:val="0"/>
          <w:sz w:val="20"/>
          <w:szCs w:val="20"/>
        </w:rPr>
        <w:t>availability of BH link</w:t>
      </w:r>
      <w:r>
        <w:rPr>
          <w:rFonts w:ascii="Times New Roman" w:eastAsia="宋体" w:hAnsi="Times New Roman" w:cs="Times New Roman"/>
          <w:kern w:val="0"/>
          <w:sz w:val="20"/>
          <w:szCs w:val="20"/>
        </w:rPr>
        <w:t xml:space="preserve">, the parent IAB node can perform the determination based on the received </w:t>
      </w:r>
      <w:r w:rsidRPr="00664B31">
        <w:rPr>
          <w:rFonts w:ascii="Times New Roman" w:eastAsia="宋体" w:hAnsi="Times New Roman" w:cs="Times New Roman"/>
          <w:kern w:val="0"/>
          <w:sz w:val="20"/>
          <w:szCs w:val="20"/>
        </w:rPr>
        <w:t>available buffer size</w:t>
      </w:r>
      <w:r>
        <w:rPr>
          <w:rFonts w:ascii="Times New Roman" w:eastAsia="宋体" w:hAnsi="Times New Roman" w:cs="Times New Roman"/>
          <w:kern w:val="0"/>
          <w:sz w:val="20"/>
          <w:szCs w:val="20"/>
        </w:rPr>
        <w:t xml:space="preserve"> comparing to a threshold. Which means that a</w:t>
      </w:r>
      <w:r w:rsidRPr="00006633">
        <w:rPr>
          <w:rFonts w:ascii="Times New Roman" w:eastAsia="宋体" w:hAnsi="Times New Roman" w:cs="Times New Roman"/>
          <w:kern w:val="0"/>
          <w:sz w:val="20"/>
          <w:szCs w:val="20"/>
        </w:rPr>
        <w:t xml:space="preserve">n egress </w:t>
      </w:r>
      <w:r>
        <w:rPr>
          <w:rFonts w:ascii="Times New Roman" w:eastAsia="宋体" w:hAnsi="Times New Roman" w:cs="Times New Roman"/>
          <w:kern w:val="0"/>
          <w:sz w:val="20"/>
          <w:szCs w:val="20"/>
        </w:rPr>
        <w:t xml:space="preserve">BH </w:t>
      </w:r>
      <w:r w:rsidRPr="00006633">
        <w:rPr>
          <w:rFonts w:ascii="Times New Roman" w:eastAsia="宋体" w:hAnsi="Times New Roman" w:cs="Times New Roman"/>
          <w:kern w:val="0"/>
          <w:sz w:val="20"/>
          <w:szCs w:val="20"/>
        </w:rPr>
        <w:t xml:space="preserve">link is considered </w:t>
      </w:r>
      <w:r w:rsidR="0087634F">
        <w:rPr>
          <w:rFonts w:ascii="Times New Roman" w:eastAsia="宋体" w:hAnsi="Times New Roman" w:cs="Times New Roman"/>
          <w:kern w:val="0"/>
          <w:sz w:val="20"/>
          <w:szCs w:val="20"/>
        </w:rPr>
        <w:t>as</w:t>
      </w:r>
      <w:r w:rsidRPr="00006633">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congestion</w:t>
      </w:r>
      <w:r w:rsidRPr="00006633">
        <w:rPr>
          <w:rFonts w:ascii="Times New Roman" w:eastAsia="宋体" w:hAnsi="Times New Roman" w:cs="Times New Roman"/>
          <w:kern w:val="0"/>
          <w:sz w:val="20"/>
          <w:szCs w:val="20"/>
        </w:rPr>
        <w:t xml:space="preserve"> if</w:t>
      </w:r>
      <w:r>
        <w:rPr>
          <w:rFonts w:ascii="Times New Roman" w:eastAsia="宋体" w:hAnsi="Times New Roman" w:cs="Times New Roman"/>
          <w:kern w:val="0"/>
          <w:sz w:val="20"/>
          <w:szCs w:val="20"/>
        </w:rPr>
        <w:t xml:space="preserve"> the</w:t>
      </w:r>
      <w:r w:rsidRPr="002E6AB3">
        <w:rPr>
          <w:rFonts w:ascii="Times New Roman" w:eastAsia="宋体" w:hAnsi="Times New Roman" w:cs="Times New Roman"/>
          <w:kern w:val="0"/>
          <w:sz w:val="20"/>
          <w:szCs w:val="20"/>
        </w:rPr>
        <w:t xml:space="preserve"> available buffer size associated with the BAP routing ID </w:t>
      </w:r>
      <w:r w:rsidR="00DE15ED" w:rsidRPr="002E6AB3">
        <w:rPr>
          <w:rFonts w:ascii="Times New Roman" w:eastAsia="宋体" w:hAnsi="Times New Roman" w:cs="Times New Roman"/>
          <w:kern w:val="0"/>
          <w:sz w:val="20"/>
          <w:szCs w:val="20"/>
        </w:rPr>
        <w:t xml:space="preserve">indicated in the received flow control feedback </w:t>
      </w:r>
      <w:r w:rsidRPr="002E6AB3">
        <w:rPr>
          <w:rFonts w:ascii="Times New Roman" w:eastAsia="宋体" w:hAnsi="Times New Roman" w:cs="Times New Roman"/>
          <w:kern w:val="0"/>
          <w:sz w:val="20"/>
          <w:szCs w:val="20"/>
        </w:rPr>
        <w:t>is greater than the threshold.</w:t>
      </w:r>
      <w:r>
        <w:rPr>
          <w:rFonts w:ascii="Times New Roman" w:eastAsia="宋体" w:hAnsi="Times New Roman" w:cs="Times New Roman"/>
          <w:kern w:val="0"/>
          <w:sz w:val="20"/>
          <w:szCs w:val="20"/>
        </w:rPr>
        <w:t xml:space="preserve"> In a specific case when the threshold equals to 0, a</w:t>
      </w:r>
      <w:r w:rsidRPr="00006633">
        <w:rPr>
          <w:rFonts w:ascii="Times New Roman" w:eastAsia="宋体" w:hAnsi="Times New Roman" w:cs="Times New Roman"/>
          <w:kern w:val="0"/>
          <w:sz w:val="20"/>
          <w:szCs w:val="20"/>
        </w:rPr>
        <w:t xml:space="preserve">n egress </w:t>
      </w:r>
      <w:r>
        <w:rPr>
          <w:rFonts w:ascii="Times New Roman" w:eastAsia="宋体" w:hAnsi="Times New Roman" w:cs="Times New Roman"/>
          <w:kern w:val="0"/>
          <w:sz w:val="20"/>
          <w:szCs w:val="20"/>
        </w:rPr>
        <w:t xml:space="preserve">BH </w:t>
      </w:r>
      <w:r w:rsidRPr="00006633">
        <w:rPr>
          <w:rFonts w:ascii="Times New Roman" w:eastAsia="宋体" w:hAnsi="Times New Roman" w:cs="Times New Roman"/>
          <w:kern w:val="0"/>
          <w:sz w:val="20"/>
          <w:szCs w:val="20"/>
        </w:rPr>
        <w:t xml:space="preserve">link </w:t>
      </w:r>
      <w:proofErr w:type="gramStart"/>
      <w:r w:rsidRPr="00006633">
        <w:rPr>
          <w:rFonts w:ascii="Times New Roman" w:eastAsia="宋体" w:hAnsi="Times New Roman" w:cs="Times New Roman"/>
          <w:kern w:val="0"/>
          <w:sz w:val="20"/>
          <w:szCs w:val="20"/>
        </w:rPr>
        <w:t>is considered to be</w:t>
      </w:r>
      <w:proofErr w:type="gramEnd"/>
      <w:r w:rsidRPr="00006633">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congestion</w:t>
      </w:r>
      <w:r w:rsidRPr="00006633">
        <w:rPr>
          <w:rFonts w:ascii="Times New Roman" w:eastAsia="宋体" w:hAnsi="Times New Roman" w:cs="Times New Roman"/>
          <w:kern w:val="0"/>
          <w:sz w:val="20"/>
          <w:szCs w:val="20"/>
        </w:rPr>
        <w:t xml:space="preserve"> if</w:t>
      </w:r>
      <w:r>
        <w:rPr>
          <w:rFonts w:ascii="Times New Roman" w:eastAsia="宋体" w:hAnsi="Times New Roman" w:cs="Times New Roman"/>
          <w:kern w:val="0"/>
          <w:sz w:val="20"/>
          <w:szCs w:val="20"/>
        </w:rPr>
        <w:t xml:space="preserve"> </w:t>
      </w:r>
      <w:r w:rsidRPr="002E6AB3">
        <w:rPr>
          <w:rFonts w:ascii="Times New Roman" w:eastAsia="宋体" w:hAnsi="Times New Roman" w:cs="Times New Roman"/>
          <w:kern w:val="0"/>
          <w:sz w:val="20"/>
          <w:szCs w:val="20"/>
        </w:rPr>
        <w:t>the BAP routing ID with which the egress BH link is associated being indicated in the received flow control feedback</w:t>
      </w:r>
      <w:r>
        <w:rPr>
          <w:rFonts w:ascii="Times New Roman" w:eastAsia="宋体" w:hAnsi="Times New Roman" w:cs="Times New Roman"/>
          <w:kern w:val="0"/>
          <w:sz w:val="20"/>
          <w:szCs w:val="20"/>
        </w:rPr>
        <w:t>.</w:t>
      </w:r>
    </w:p>
    <w:p w14:paraId="05163836" w14:textId="38EC032F" w:rsidR="00640255" w:rsidRPr="00BE3ECD" w:rsidRDefault="00640255" w:rsidP="00640255">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BE3ECD">
        <w:rPr>
          <w:rFonts w:ascii="Times New Roman" w:eastAsia="宋体" w:hAnsi="Times New Roman" w:cs="Times New Roman" w:hint="eastAsia"/>
          <w:b/>
          <w:bCs/>
          <w:kern w:val="0"/>
          <w:sz w:val="20"/>
          <w:szCs w:val="20"/>
        </w:rPr>
        <w:t>P</w:t>
      </w:r>
      <w:r w:rsidRPr="00BE3ECD">
        <w:rPr>
          <w:rFonts w:ascii="Times New Roman" w:eastAsia="宋体" w:hAnsi="Times New Roman" w:cs="Times New Roman"/>
          <w:b/>
          <w:bCs/>
          <w:kern w:val="0"/>
          <w:sz w:val="20"/>
          <w:szCs w:val="20"/>
        </w:rPr>
        <w:t xml:space="preserve">roposal 2: An egress BH link is not considered to be available if the available buffer size associated with the BAP routing ID </w:t>
      </w:r>
      <w:r w:rsidR="00DE15ED" w:rsidRPr="00BE3ECD">
        <w:rPr>
          <w:rFonts w:ascii="Times New Roman" w:eastAsia="宋体" w:hAnsi="Times New Roman" w:cs="Times New Roman"/>
          <w:b/>
          <w:bCs/>
          <w:kern w:val="0"/>
          <w:sz w:val="20"/>
          <w:szCs w:val="20"/>
        </w:rPr>
        <w:t xml:space="preserve">indicated in the received flow control feedback </w:t>
      </w:r>
      <w:r w:rsidRPr="00BE3ECD">
        <w:rPr>
          <w:rFonts w:ascii="Times New Roman" w:eastAsia="宋体" w:hAnsi="Times New Roman" w:cs="Times New Roman"/>
          <w:b/>
          <w:bCs/>
          <w:kern w:val="0"/>
          <w:sz w:val="20"/>
          <w:szCs w:val="20"/>
        </w:rPr>
        <w:t>is greater than the threshold.</w:t>
      </w:r>
    </w:p>
    <w:p w14:paraId="3B2B758F" w14:textId="77777777" w:rsidR="008A4F6F" w:rsidRDefault="008A4F6F" w:rsidP="008A4F6F">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DC2B66">
        <w:rPr>
          <w:rFonts w:ascii="Times New Roman" w:eastAsia="宋体" w:hAnsi="Times New Roman" w:cs="Times New Roman" w:hint="eastAsia"/>
          <w:kern w:val="0"/>
          <w:sz w:val="20"/>
          <w:szCs w:val="20"/>
        </w:rPr>
        <w:t>A</w:t>
      </w:r>
      <w:r w:rsidRPr="00DC2B66">
        <w:rPr>
          <w:rFonts w:ascii="Times New Roman" w:eastAsia="宋体" w:hAnsi="Times New Roman" w:cs="Times New Roman"/>
          <w:kern w:val="0"/>
          <w:sz w:val="20"/>
          <w:szCs w:val="20"/>
        </w:rPr>
        <w:t xml:space="preserve">s for the granularity of the configured threshold </w:t>
      </w:r>
      <w:r>
        <w:rPr>
          <w:rFonts w:ascii="Times New Roman" w:eastAsia="宋体" w:hAnsi="Times New Roman" w:cs="Times New Roman"/>
          <w:kern w:val="0"/>
          <w:sz w:val="20"/>
          <w:szCs w:val="20"/>
        </w:rPr>
        <w:t>for</w:t>
      </w:r>
      <w:r w:rsidRPr="00DC2B66">
        <w:rPr>
          <w:rFonts w:ascii="Times New Roman" w:eastAsia="宋体" w:hAnsi="Times New Roman" w:cs="Times New Roman"/>
          <w:kern w:val="0"/>
          <w:sz w:val="20"/>
          <w:szCs w:val="20"/>
        </w:rPr>
        <w:t xml:space="preserve"> available buffer size</w:t>
      </w:r>
      <w:r>
        <w:rPr>
          <w:rFonts w:ascii="Times New Roman" w:eastAsia="宋体" w:hAnsi="Times New Roman" w:cs="Times New Roman"/>
          <w:kern w:val="0"/>
          <w:sz w:val="20"/>
          <w:szCs w:val="20"/>
        </w:rPr>
        <w:t>, it can be configured for all the BAP routing IDs. However, the buffer size allocated to each BAP routing ID for a IAB node may be different, using the same threshold for all BAP routing IDs to determine the rerouting trigger condition is nonoptimal. Alternatively, the threshold can be configured per BAP routing ID.</w:t>
      </w:r>
    </w:p>
    <w:p w14:paraId="0D49BA68" w14:textId="49E6EA78" w:rsidR="008A4F6F" w:rsidRPr="00072574" w:rsidRDefault="008A4F6F" w:rsidP="008A4F6F">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bookmarkStart w:id="11" w:name="OLE_LINK1"/>
      <w:bookmarkStart w:id="12" w:name="OLE_LINK2"/>
      <w:r w:rsidRPr="00072574">
        <w:rPr>
          <w:rFonts w:ascii="Times New Roman" w:eastAsia="宋体" w:hAnsi="Times New Roman" w:cs="Times New Roman" w:hint="eastAsia"/>
          <w:b/>
          <w:bCs/>
          <w:kern w:val="0"/>
          <w:sz w:val="20"/>
          <w:szCs w:val="20"/>
        </w:rPr>
        <w:t>P</w:t>
      </w:r>
      <w:r w:rsidRPr="00072574">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3</w:t>
      </w:r>
      <w:r w:rsidRPr="00072574">
        <w:rPr>
          <w:rFonts w:ascii="Times New Roman" w:eastAsia="宋体" w:hAnsi="Times New Roman" w:cs="Times New Roman"/>
          <w:b/>
          <w:bCs/>
          <w:kern w:val="0"/>
          <w:sz w:val="20"/>
          <w:szCs w:val="20"/>
        </w:rPr>
        <w:t xml:space="preserve">: The threshold of available buffer size for local re-routing </w:t>
      </w:r>
      <w:r>
        <w:rPr>
          <w:rFonts w:ascii="Times New Roman" w:eastAsia="宋体" w:hAnsi="Times New Roman" w:cs="Times New Roman"/>
          <w:b/>
          <w:bCs/>
          <w:kern w:val="0"/>
          <w:sz w:val="20"/>
          <w:szCs w:val="20"/>
        </w:rPr>
        <w:t>is</w:t>
      </w:r>
      <w:r w:rsidRPr="00072574">
        <w:rPr>
          <w:rFonts w:ascii="Times New Roman" w:eastAsia="宋体" w:hAnsi="Times New Roman" w:cs="Times New Roman"/>
          <w:b/>
          <w:bCs/>
          <w:kern w:val="0"/>
          <w:sz w:val="20"/>
          <w:szCs w:val="20"/>
        </w:rPr>
        <w:t xml:space="preserve"> configured per BAP routing ID.</w:t>
      </w:r>
    </w:p>
    <w:bookmarkEnd w:id="11"/>
    <w:bookmarkEnd w:id="12"/>
    <w:p w14:paraId="34742925" w14:textId="704852CF" w:rsidR="00B80225" w:rsidRDefault="00B80225"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As the following bearer mapping procedure in TS 38.340</w:t>
      </w:r>
      <w:r w:rsidR="004D606F">
        <w:rPr>
          <w:rFonts w:ascii="Times New Roman" w:eastAsia="宋体" w:hAnsi="Times New Roman" w:cs="Times New Roman"/>
          <w:kern w:val="0"/>
          <w:sz w:val="20"/>
          <w:szCs w:val="20"/>
        </w:rPr>
        <w:t xml:space="preserve"> [</w:t>
      </w:r>
      <w:r w:rsidR="00766391">
        <w:rPr>
          <w:rFonts w:ascii="Times New Roman" w:eastAsia="宋体" w:hAnsi="Times New Roman" w:cs="Times New Roman"/>
          <w:kern w:val="0"/>
          <w:sz w:val="20"/>
          <w:szCs w:val="20"/>
        </w:rPr>
        <w:t>3</w:t>
      </w:r>
      <w:r w:rsidR="004D606F">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the BAP entity can select other </w:t>
      </w:r>
      <w:r w:rsidR="00C663F0">
        <w:rPr>
          <w:rFonts w:ascii="Times New Roman" w:eastAsia="宋体" w:hAnsi="Times New Roman" w:cs="Times New Roman"/>
          <w:kern w:val="0"/>
          <w:sz w:val="20"/>
          <w:szCs w:val="20"/>
        </w:rPr>
        <w:t>egress BH RLC channel for data forwarding when there is no entry found in the bearer mapping configuration.</w:t>
      </w:r>
    </w:p>
    <w:tbl>
      <w:tblPr>
        <w:tblW w:w="96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6"/>
      </w:tblGrid>
      <w:tr w:rsidR="00B80225" w14:paraId="3C1D53CE" w14:textId="77777777" w:rsidTr="00B80225">
        <w:trPr>
          <w:trHeight w:val="570"/>
        </w:trPr>
        <w:tc>
          <w:tcPr>
            <w:tcW w:w="9646" w:type="dxa"/>
          </w:tcPr>
          <w:p w14:paraId="4C24DA6E" w14:textId="77777777" w:rsidR="00B80225" w:rsidRPr="00CE2781" w:rsidRDefault="00B80225" w:rsidP="00B80225">
            <w:pPr>
              <w:pStyle w:val="B1"/>
              <w:jc w:val="both"/>
            </w:pPr>
            <w:r w:rsidRPr="00CE2781">
              <w:t>-</w:t>
            </w:r>
            <w:r w:rsidRPr="00CE2781">
              <w:tab/>
              <w:t>if there is an entry in</w:t>
            </w:r>
            <w:r w:rsidRPr="00CE2781" w:rsidDel="00175946">
              <w:t xml:space="preserve"> </w:t>
            </w:r>
            <w:r w:rsidRPr="00CE2781">
              <w:t xml:space="preserve">the </w:t>
            </w:r>
            <w:r w:rsidRPr="00CE2781">
              <w:rPr>
                <w:lang w:eastAsia="zh-CN"/>
              </w:rPr>
              <w:t>BH RLC Channel Mapping Configuration</w:t>
            </w:r>
            <w:r w:rsidRPr="00CE2781">
              <w:t xml:space="preserve">, whose ingress </w:t>
            </w:r>
            <w:r w:rsidRPr="00CE2781">
              <w:rPr>
                <w:lang w:eastAsia="zh-CN"/>
              </w:rPr>
              <w:t>BH</w:t>
            </w:r>
            <w:r w:rsidRPr="00CE2781">
              <w:t xml:space="preserve"> RLC channel ID matches the BAP Data PDU's ingress BH RLC channel, whose ingress link ID matches the BAP Data PDU's ingress link</w:t>
            </w:r>
            <w:r w:rsidRPr="00CE2781">
              <w:rPr>
                <w:lang w:eastAsia="zh-CN"/>
              </w:rPr>
              <w:t xml:space="preserve">, and whose egress link ID corresponds to the selected egress </w:t>
            </w:r>
            <w:proofErr w:type="gramStart"/>
            <w:r w:rsidRPr="00CE2781">
              <w:rPr>
                <w:lang w:eastAsia="zh-CN"/>
              </w:rPr>
              <w:t>link</w:t>
            </w:r>
            <w:r w:rsidRPr="00CE2781">
              <w:t>;</w:t>
            </w:r>
            <w:proofErr w:type="gramEnd"/>
          </w:p>
          <w:p w14:paraId="3CDC9609" w14:textId="77777777" w:rsidR="00B80225" w:rsidRPr="00CE2781" w:rsidRDefault="00B80225" w:rsidP="00B80225">
            <w:pPr>
              <w:pStyle w:val="B1"/>
              <w:ind w:firstLine="0"/>
              <w:jc w:val="both"/>
            </w:pPr>
            <w:r w:rsidRPr="00CE2781">
              <w:t>-</w:t>
            </w:r>
            <w:r w:rsidRPr="00CE2781">
              <w:tab/>
              <w:t xml:space="preserve">select the egress BH RLC channel corresponding to egress BH RLC channel ID of this </w:t>
            </w:r>
            <w:proofErr w:type="gramStart"/>
            <w:r w:rsidRPr="00CE2781">
              <w:t>entry;</w:t>
            </w:r>
            <w:proofErr w:type="gramEnd"/>
          </w:p>
          <w:p w14:paraId="7574BC92" w14:textId="77777777" w:rsidR="00B80225" w:rsidRPr="00CE2781" w:rsidRDefault="00B80225" w:rsidP="00B80225">
            <w:pPr>
              <w:pStyle w:val="B1"/>
              <w:jc w:val="both"/>
            </w:pPr>
            <w:r w:rsidRPr="00CE2781">
              <w:t>-</w:t>
            </w:r>
            <w:r w:rsidRPr="00CE2781">
              <w:tab/>
              <w:t>else:</w:t>
            </w:r>
          </w:p>
          <w:p w14:paraId="0089A8CC" w14:textId="4D2E9134" w:rsidR="00B80225" w:rsidRPr="00B80225" w:rsidRDefault="00B80225" w:rsidP="00B80225">
            <w:pPr>
              <w:pStyle w:val="B2"/>
              <w:rPr>
                <w:lang w:eastAsia="zh-CN"/>
              </w:rPr>
            </w:pPr>
            <w:r w:rsidRPr="00CE2781">
              <w:t>-</w:t>
            </w:r>
            <w:r w:rsidRPr="00CE2781">
              <w:tab/>
              <w:t xml:space="preserve">select any egress BH RLC channel on the selected </w:t>
            </w:r>
            <w:r w:rsidRPr="00CE2781">
              <w:rPr>
                <w:lang w:eastAsia="zh-CN"/>
              </w:rPr>
              <w:t>egress link;</w:t>
            </w:r>
          </w:p>
        </w:tc>
      </w:tr>
    </w:tbl>
    <w:p w14:paraId="5DCC20F0" w14:textId="4D33450D" w:rsidR="00C663F0" w:rsidRPr="00C663F0" w:rsidRDefault="00C663F0" w:rsidP="00C663F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bookmarkStart w:id="13" w:name="_Hlk78450098"/>
      <w:r w:rsidRPr="00C663F0">
        <w:rPr>
          <w:rFonts w:ascii="Times New Roman" w:eastAsia="宋体" w:hAnsi="Times New Roman" w:cs="Times New Roman" w:hint="eastAsia"/>
          <w:b/>
          <w:bCs/>
          <w:kern w:val="0"/>
          <w:sz w:val="20"/>
          <w:szCs w:val="20"/>
        </w:rPr>
        <w:t>O</w:t>
      </w:r>
      <w:r w:rsidRPr="00C663F0">
        <w:rPr>
          <w:rFonts w:ascii="Times New Roman" w:eastAsia="宋体" w:hAnsi="Times New Roman" w:cs="Times New Roman"/>
          <w:b/>
          <w:bCs/>
          <w:kern w:val="0"/>
          <w:sz w:val="20"/>
          <w:szCs w:val="20"/>
        </w:rPr>
        <w:t xml:space="preserve">bservation 1: </w:t>
      </w:r>
      <w:r>
        <w:rPr>
          <w:rFonts w:ascii="Times New Roman" w:eastAsia="宋体" w:hAnsi="Times New Roman" w:cs="Times New Roman"/>
          <w:b/>
          <w:bCs/>
          <w:kern w:val="0"/>
          <w:sz w:val="20"/>
          <w:szCs w:val="20"/>
        </w:rPr>
        <w:t>Bearer remapping is already supported by the legacy IAB node, and t</w:t>
      </w:r>
      <w:r w:rsidRPr="00C663F0">
        <w:rPr>
          <w:rFonts w:ascii="Times New Roman" w:eastAsia="宋体" w:hAnsi="Times New Roman" w:cs="Times New Roman"/>
          <w:b/>
          <w:bCs/>
          <w:kern w:val="0"/>
          <w:sz w:val="20"/>
          <w:szCs w:val="20"/>
        </w:rPr>
        <w:t>he BAP entity can select other egress BH RLC channel for data forwarding when there is no entry found in the bearer mapping configuration.</w:t>
      </w:r>
    </w:p>
    <w:bookmarkEnd w:id="13"/>
    <w:p w14:paraId="5D53933A" w14:textId="4F9DFE65" w:rsidR="00B80225" w:rsidRDefault="002B32DD" w:rsidP="00C663F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sidRPr="002B32DD">
        <w:rPr>
          <w:rFonts w:ascii="Times New Roman" w:eastAsia="宋体" w:hAnsi="Times New Roman" w:cs="Times New Roman" w:hint="eastAsia"/>
          <w:kern w:val="0"/>
          <w:sz w:val="20"/>
          <w:szCs w:val="20"/>
        </w:rPr>
        <w:t>B</w:t>
      </w:r>
      <w:r w:rsidRPr="002B32DD">
        <w:rPr>
          <w:rFonts w:ascii="Times New Roman" w:eastAsia="宋体" w:hAnsi="Times New Roman" w:cs="Times New Roman"/>
          <w:kern w:val="0"/>
          <w:sz w:val="20"/>
          <w:szCs w:val="20"/>
        </w:rPr>
        <w:t xml:space="preserve">ased on the reception of per BH RLC channel flow control feedback, </w:t>
      </w:r>
      <w:r w:rsidR="00CC4341">
        <w:rPr>
          <w:rFonts w:ascii="Times New Roman" w:eastAsia="宋体" w:hAnsi="Times New Roman" w:cs="Times New Roman"/>
          <w:kern w:val="0"/>
          <w:sz w:val="20"/>
          <w:szCs w:val="20"/>
        </w:rPr>
        <w:t xml:space="preserve">the parent node can obtain the congestion status of the BH RLC channels in </w:t>
      </w:r>
      <w:r w:rsidR="00B80225">
        <w:rPr>
          <w:rFonts w:ascii="Times New Roman" w:eastAsia="宋体" w:hAnsi="Times New Roman" w:cs="Times New Roman"/>
          <w:kern w:val="0"/>
          <w:sz w:val="20"/>
          <w:szCs w:val="20"/>
        </w:rPr>
        <w:t xml:space="preserve">the selected egress BH link. Then, </w:t>
      </w:r>
      <w:r w:rsidR="00B80225" w:rsidRPr="00B80225">
        <w:rPr>
          <w:rFonts w:ascii="Times New Roman" w:eastAsia="宋体" w:hAnsi="Times New Roman" w:cs="Times New Roman"/>
          <w:kern w:val="0"/>
          <w:sz w:val="20"/>
          <w:szCs w:val="20"/>
        </w:rPr>
        <w:t xml:space="preserve">if </w:t>
      </w:r>
      <w:r w:rsidR="00B80225">
        <w:rPr>
          <w:rFonts w:ascii="Times New Roman" w:eastAsia="宋体" w:hAnsi="Times New Roman" w:cs="Times New Roman"/>
          <w:kern w:val="0"/>
          <w:sz w:val="20"/>
          <w:szCs w:val="20"/>
        </w:rPr>
        <w:t>the BH RLC channel selected based on the bearer mapping configuration suffer</w:t>
      </w:r>
      <w:r w:rsidR="00384228">
        <w:rPr>
          <w:rFonts w:ascii="Times New Roman" w:eastAsia="宋体" w:hAnsi="Times New Roman" w:cs="Times New Roman"/>
          <w:kern w:val="0"/>
          <w:sz w:val="20"/>
          <w:szCs w:val="20"/>
        </w:rPr>
        <w:t>s</w:t>
      </w:r>
      <w:r w:rsidR="00B80225">
        <w:rPr>
          <w:rFonts w:ascii="Times New Roman" w:eastAsia="宋体" w:hAnsi="Times New Roman" w:cs="Times New Roman"/>
          <w:kern w:val="0"/>
          <w:sz w:val="20"/>
          <w:szCs w:val="20"/>
        </w:rPr>
        <w:t xml:space="preserve"> congestion, the parent node can still select other available BH RLC channels in this egress BH link for data forwarding, this procedure cannot be regarded as local rerouting and it is more like to perform local bearer remapping.</w:t>
      </w:r>
    </w:p>
    <w:p w14:paraId="7B354500" w14:textId="4EF69268" w:rsidR="008C187A" w:rsidRPr="008C187A" w:rsidRDefault="008C187A" w:rsidP="00C663F0">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8C187A">
        <w:rPr>
          <w:rFonts w:ascii="Times New Roman" w:eastAsia="宋体" w:hAnsi="Times New Roman" w:cs="Times New Roman" w:hint="eastAsia"/>
          <w:b/>
          <w:bCs/>
          <w:kern w:val="0"/>
          <w:sz w:val="20"/>
          <w:szCs w:val="20"/>
        </w:rPr>
        <w:t>P</w:t>
      </w:r>
      <w:r w:rsidRPr="008C187A">
        <w:rPr>
          <w:rFonts w:ascii="Times New Roman" w:eastAsia="宋体" w:hAnsi="Times New Roman" w:cs="Times New Roman"/>
          <w:b/>
          <w:bCs/>
          <w:kern w:val="0"/>
          <w:sz w:val="20"/>
          <w:szCs w:val="20"/>
        </w:rPr>
        <w:t xml:space="preserve">roposal </w:t>
      </w:r>
      <w:r w:rsidR="006A7B11">
        <w:rPr>
          <w:rFonts w:ascii="Times New Roman" w:eastAsia="宋体" w:hAnsi="Times New Roman" w:cs="Times New Roman"/>
          <w:b/>
          <w:bCs/>
          <w:kern w:val="0"/>
          <w:sz w:val="20"/>
          <w:szCs w:val="20"/>
        </w:rPr>
        <w:t>4</w:t>
      </w:r>
      <w:r w:rsidRPr="008C187A">
        <w:rPr>
          <w:rFonts w:ascii="Times New Roman" w:eastAsia="宋体" w:hAnsi="Times New Roman" w:cs="Times New Roman"/>
          <w:b/>
          <w:bCs/>
          <w:kern w:val="0"/>
          <w:sz w:val="20"/>
          <w:szCs w:val="20"/>
        </w:rPr>
        <w:t xml:space="preserve">: Based on the per BH RLC channel </w:t>
      </w:r>
      <w:proofErr w:type="spellStart"/>
      <w:r w:rsidRPr="008C187A">
        <w:rPr>
          <w:rFonts w:ascii="Times New Roman" w:eastAsia="宋体" w:hAnsi="Times New Roman" w:cs="Times New Roman"/>
          <w:b/>
          <w:bCs/>
          <w:kern w:val="0"/>
          <w:sz w:val="20"/>
          <w:szCs w:val="20"/>
        </w:rPr>
        <w:t>HbH</w:t>
      </w:r>
      <w:proofErr w:type="spellEnd"/>
      <w:r w:rsidRPr="008C187A">
        <w:rPr>
          <w:rFonts w:ascii="Times New Roman" w:eastAsia="宋体" w:hAnsi="Times New Roman" w:cs="Times New Roman"/>
          <w:b/>
          <w:bCs/>
          <w:kern w:val="0"/>
          <w:sz w:val="20"/>
          <w:szCs w:val="20"/>
        </w:rPr>
        <w:t xml:space="preserve"> flow control feedback, BAP entity can select other available BH RLC channels in the selected egress BH link for data forwarding.</w:t>
      </w:r>
    </w:p>
    <w:p w14:paraId="35B832E2" w14:textId="1E366B0C" w:rsidR="00865BF3" w:rsidRPr="00664B31" w:rsidRDefault="00865BF3" w:rsidP="00865BF3">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u w:val="single"/>
        </w:rPr>
      </w:pPr>
      <w:r w:rsidRPr="00664B31">
        <w:rPr>
          <w:rFonts w:ascii="Times New Roman" w:eastAsia="宋体" w:hAnsi="Times New Roman" w:cs="Times New Roman" w:hint="eastAsia"/>
          <w:b/>
          <w:bCs/>
          <w:kern w:val="0"/>
          <w:sz w:val="20"/>
          <w:szCs w:val="20"/>
          <w:u w:val="single"/>
        </w:rPr>
        <w:t>L</w:t>
      </w:r>
      <w:r w:rsidRPr="00664B31">
        <w:rPr>
          <w:rFonts w:ascii="Times New Roman" w:eastAsia="宋体" w:hAnsi="Times New Roman" w:cs="Times New Roman"/>
          <w:b/>
          <w:bCs/>
          <w:kern w:val="0"/>
          <w:sz w:val="20"/>
          <w:szCs w:val="20"/>
          <w:u w:val="single"/>
        </w:rPr>
        <w:t xml:space="preserve">ocal rerouting </w:t>
      </w:r>
      <w:r w:rsidR="007A13C5">
        <w:rPr>
          <w:rFonts w:ascii="Times New Roman" w:eastAsia="宋体" w:hAnsi="Times New Roman" w:cs="Times New Roman"/>
          <w:b/>
          <w:bCs/>
          <w:kern w:val="0"/>
          <w:sz w:val="20"/>
          <w:szCs w:val="20"/>
          <w:u w:val="single"/>
        </w:rPr>
        <w:t>procedure</w:t>
      </w:r>
    </w:p>
    <w:p w14:paraId="6FB67062" w14:textId="552DBB72" w:rsidR="00AA43E5" w:rsidRDefault="00F41CAD"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 xml:space="preserve">he motivation of local rerouting is to </w:t>
      </w:r>
      <w:r w:rsidR="009A1EA2">
        <w:rPr>
          <w:rFonts w:ascii="Times New Roman" w:eastAsia="宋体" w:hAnsi="Times New Roman" w:cs="Times New Roman"/>
          <w:kern w:val="0"/>
          <w:sz w:val="20"/>
          <w:szCs w:val="20"/>
        </w:rPr>
        <w:t xml:space="preserve">look for another available egress BH link for data transmission. Only when the available egress BH link has been found, the BAP entity </w:t>
      </w:r>
      <w:r w:rsidR="00F119B3">
        <w:rPr>
          <w:rFonts w:ascii="Times New Roman" w:eastAsia="宋体" w:hAnsi="Times New Roman" w:cs="Times New Roman"/>
          <w:kern w:val="0"/>
          <w:sz w:val="20"/>
          <w:szCs w:val="20"/>
        </w:rPr>
        <w:t xml:space="preserve">performs rerouting and perform BAP header rewriting if needed. </w:t>
      </w:r>
      <w:r w:rsidR="00DA0578" w:rsidRPr="00DA0578">
        <w:rPr>
          <w:rFonts w:ascii="Times New Roman" w:eastAsia="宋体" w:hAnsi="Times New Roman" w:cs="Times New Roman"/>
          <w:kern w:val="0"/>
          <w:sz w:val="20"/>
          <w:szCs w:val="20"/>
        </w:rPr>
        <w:t>For BAP header rewriting based rerouting</w:t>
      </w:r>
      <w:r w:rsidR="00DA0578">
        <w:rPr>
          <w:rFonts w:ascii="Times New Roman" w:eastAsia="宋体" w:hAnsi="Times New Roman" w:cs="Times New Roman"/>
          <w:kern w:val="0"/>
          <w:sz w:val="20"/>
          <w:szCs w:val="20"/>
        </w:rPr>
        <w:t>,</w:t>
      </w:r>
      <w:r w:rsidR="00DA0578" w:rsidRPr="00DA0578">
        <w:rPr>
          <w:rFonts w:ascii="Times New Roman" w:eastAsia="宋体" w:hAnsi="Times New Roman" w:cs="Times New Roman"/>
          <w:kern w:val="0"/>
          <w:sz w:val="20"/>
          <w:szCs w:val="20"/>
        </w:rPr>
        <w:t xml:space="preserve"> </w:t>
      </w:r>
      <w:r w:rsidR="00DA0578">
        <w:rPr>
          <w:rFonts w:ascii="Times New Roman" w:eastAsia="宋体" w:hAnsi="Times New Roman" w:cs="Times New Roman"/>
          <w:kern w:val="0"/>
          <w:sz w:val="20"/>
          <w:szCs w:val="20"/>
        </w:rPr>
        <w:t>i</w:t>
      </w:r>
      <w:r w:rsidR="00F119B3">
        <w:rPr>
          <w:rFonts w:ascii="Times New Roman" w:eastAsia="宋体" w:hAnsi="Times New Roman" w:cs="Times New Roman"/>
          <w:kern w:val="0"/>
          <w:sz w:val="20"/>
          <w:szCs w:val="20"/>
        </w:rPr>
        <w:t xml:space="preserve">f we blindly perform BAP header rewriting before determining availability of the egress link, </w:t>
      </w:r>
      <w:r w:rsidR="002F4BF9">
        <w:rPr>
          <w:rFonts w:ascii="Times New Roman" w:eastAsia="宋体" w:hAnsi="Times New Roman" w:cs="Times New Roman"/>
          <w:kern w:val="0"/>
          <w:sz w:val="20"/>
          <w:szCs w:val="20"/>
        </w:rPr>
        <w:t xml:space="preserve">the egress link corresponded to </w:t>
      </w:r>
      <w:r w:rsidR="0044584A">
        <w:rPr>
          <w:rFonts w:ascii="Times New Roman" w:eastAsia="宋体" w:hAnsi="Times New Roman" w:cs="Times New Roman"/>
          <w:kern w:val="0"/>
          <w:sz w:val="20"/>
          <w:szCs w:val="20"/>
        </w:rPr>
        <w:t>new BAP routing ID after rewriting maybe still unavailable</w:t>
      </w:r>
      <w:r w:rsidR="002F4BF9">
        <w:rPr>
          <w:rFonts w:ascii="Times New Roman" w:eastAsia="宋体" w:hAnsi="Times New Roman" w:cs="Times New Roman"/>
          <w:kern w:val="0"/>
          <w:sz w:val="20"/>
          <w:szCs w:val="20"/>
        </w:rPr>
        <w:t xml:space="preserve"> and it will lead to failure of rerouting</w:t>
      </w:r>
      <w:r w:rsidR="0044584A">
        <w:rPr>
          <w:rFonts w:ascii="Times New Roman" w:eastAsia="宋体" w:hAnsi="Times New Roman" w:cs="Times New Roman"/>
          <w:kern w:val="0"/>
          <w:sz w:val="20"/>
          <w:szCs w:val="20"/>
        </w:rPr>
        <w:t>.</w:t>
      </w:r>
    </w:p>
    <w:p w14:paraId="02C0EB93" w14:textId="07D6B6F8" w:rsidR="00372A8A" w:rsidRPr="002A2C8B" w:rsidRDefault="00000419"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2A2C8B">
        <w:rPr>
          <w:rFonts w:ascii="Times New Roman" w:eastAsia="宋体" w:hAnsi="Times New Roman" w:cs="Times New Roman"/>
          <w:b/>
          <w:bCs/>
          <w:kern w:val="0"/>
          <w:sz w:val="20"/>
          <w:szCs w:val="20"/>
        </w:rPr>
        <w:t xml:space="preserve">Observation </w:t>
      </w:r>
      <w:r w:rsidR="002A2C8B" w:rsidRPr="002A2C8B">
        <w:rPr>
          <w:rFonts w:ascii="Times New Roman" w:eastAsia="宋体" w:hAnsi="Times New Roman" w:cs="Times New Roman"/>
          <w:b/>
          <w:bCs/>
          <w:kern w:val="0"/>
          <w:sz w:val="20"/>
          <w:szCs w:val="20"/>
        </w:rPr>
        <w:t>2</w:t>
      </w:r>
      <w:r w:rsidRPr="002A2C8B">
        <w:rPr>
          <w:rFonts w:ascii="Times New Roman" w:eastAsia="宋体" w:hAnsi="Times New Roman" w:cs="Times New Roman"/>
          <w:b/>
          <w:bCs/>
          <w:kern w:val="0"/>
          <w:sz w:val="20"/>
          <w:szCs w:val="20"/>
        </w:rPr>
        <w:t>:</w:t>
      </w:r>
      <w:r w:rsidR="002A2C8B" w:rsidRPr="002A2C8B">
        <w:rPr>
          <w:rFonts w:ascii="Times New Roman" w:eastAsia="宋体" w:hAnsi="Times New Roman" w:cs="Times New Roman"/>
          <w:b/>
          <w:bCs/>
          <w:kern w:val="0"/>
          <w:sz w:val="20"/>
          <w:szCs w:val="20"/>
        </w:rPr>
        <w:t xml:space="preserve"> It </w:t>
      </w:r>
      <w:r w:rsidR="002A2C8B">
        <w:rPr>
          <w:rFonts w:ascii="Times New Roman" w:eastAsia="宋体" w:hAnsi="Times New Roman" w:cs="Times New Roman"/>
          <w:b/>
          <w:bCs/>
          <w:kern w:val="0"/>
          <w:sz w:val="20"/>
          <w:szCs w:val="20"/>
        </w:rPr>
        <w:t>may</w:t>
      </w:r>
      <w:r w:rsidR="002A2C8B" w:rsidRPr="002A2C8B">
        <w:rPr>
          <w:rFonts w:ascii="Times New Roman" w:eastAsia="宋体" w:hAnsi="Times New Roman" w:cs="Times New Roman"/>
          <w:b/>
          <w:bCs/>
          <w:kern w:val="0"/>
          <w:sz w:val="20"/>
          <w:szCs w:val="20"/>
        </w:rPr>
        <w:t xml:space="preserve"> lead to failure of rerouting if BAP header rewriting is performed before determining availability of the egress link</w:t>
      </w:r>
      <w:r w:rsidRPr="002A2C8B">
        <w:rPr>
          <w:rFonts w:ascii="Times New Roman" w:eastAsia="宋体" w:hAnsi="Times New Roman" w:cs="Times New Roman"/>
          <w:b/>
          <w:bCs/>
          <w:kern w:val="0"/>
          <w:sz w:val="20"/>
          <w:szCs w:val="20"/>
        </w:rPr>
        <w:t>.</w:t>
      </w:r>
    </w:p>
    <w:p w14:paraId="0793DE9E" w14:textId="5C85F9CE" w:rsidR="00372A8A" w:rsidRPr="00000419" w:rsidRDefault="00000419"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000419">
        <w:rPr>
          <w:rFonts w:ascii="Times New Roman" w:eastAsia="宋体" w:hAnsi="Times New Roman" w:cs="Times New Roman"/>
          <w:b/>
          <w:bCs/>
          <w:kern w:val="0"/>
          <w:sz w:val="20"/>
          <w:szCs w:val="20"/>
        </w:rPr>
        <w:t xml:space="preserve">Proposal </w:t>
      </w:r>
      <w:r w:rsidR="006A7B11">
        <w:rPr>
          <w:rFonts w:ascii="Times New Roman" w:eastAsia="宋体" w:hAnsi="Times New Roman" w:cs="Times New Roman"/>
          <w:b/>
          <w:bCs/>
          <w:kern w:val="0"/>
          <w:sz w:val="20"/>
          <w:szCs w:val="20"/>
        </w:rPr>
        <w:t>5</w:t>
      </w:r>
      <w:r w:rsidRPr="00000419">
        <w:rPr>
          <w:rFonts w:ascii="Times New Roman" w:eastAsia="宋体" w:hAnsi="Times New Roman" w:cs="Times New Roman"/>
          <w:b/>
          <w:bCs/>
          <w:kern w:val="0"/>
          <w:sz w:val="20"/>
          <w:szCs w:val="20"/>
        </w:rPr>
        <w:t xml:space="preserve">: For </w:t>
      </w:r>
      <w:r w:rsidR="00DA0578">
        <w:rPr>
          <w:rFonts w:ascii="Times New Roman" w:eastAsia="宋体" w:hAnsi="Times New Roman" w:cs="Times New Roman"/>
          <w:b/>
          <w:bCs/>
          <w:kern w:val="0"/>
          <w:sz w:val="20"/>
          <w:szCs w:val="20"/>
        </w:rPr>
        <w:t xml:space="preserve">BAP header rewriting based </w:t>
      </w:r>
      <w:r w:rsidRPr="00000419">
        <w:rPr>
          <w:rFonts w:ascii="Times New Roman" w:eastAsia="宋体" w:hAnsi="Times New Roman" w:cs="Times New Roman"/>
          <w:b/>
          <w:bCs/>
          <w:kern w:val="0"/>
          <w:sz w:val="20"/>
          <w:szCs w:val="20"/>
        </w:rPr>
        <w:t>rerouting, BAP header rewriting should be performed after available egress link selection.</w:t>
      </w:r>
    </w:p>
    <w:p w14:paraId="1CCEF00E" w14:textId="77777777" w:rsidR="005C3F0F" w:rsidRDefault="000978FD"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B</w:t>
      </w:r>
      <w:r>
        <w:rPr>
          <w:rFonts w:ascii="Times New Roman" w:eastAsia="宋体" w:hAnsi="Times New Roman" w:cs="Times New Roman"/>
          <w:kern w:val="0"/>
          <w:sz w:val="20"/>
          <w:szCs w:val="20"/>
        </w:rPr>
        <w:t xml:space="preserve">ased on the agreements from RAN2 116 e-meeting, there is a </w:t>
      </w:r>
      <w:r w:rsidR="003F3AFD">
        <w:rPr>
          <w:rFonts w:ascii="Times New Roman" w:eastAsia="宋体" w:hAnsi="Times New Roman" w:cs="Times New Roman"/>
          <w:kern w:val="0"/>
          <w:sz w:val="20"/>
          <w:szCs w:val="20"/>
        </w:rPr>
        <w:t>Header R</w:t>
      </w:r>
      <w:r w:rsidRPr="000978FD">
        <w:rPr>
          <w:rFonts w:ascii="Times New Roman" w:eastAsia="宋体" w:hAnsi="Times New Roman" w:cs="Times New Roman"/>
          <w:kern w:val="0"/>
          <w:sz w:val="20"/>
          <w:szCs w:val="20"/>
        </w:rPr>
        <w:t xml:space="preserve">ewriting </w:t>
      </w:r>
      <w:r w:rsidR="003F3AFD">
        <w:rPr>
          <w:rFonts w:ascii="Times New Roman" w:eastAsia="宋体" w:hAnsi="Times New Roman" w:cs="Times New Roman"/>
          <w:kern w:val="0"/>
          <w:sz w:val="20"/>
          <w:szCs w:val="20"/>
        </w:rPr>
        <w:t>C</w:t>
      </w:r>
      <w:r w:rsidRPr="000978FD">
        <w:rPr>
          <w:rFonts w:ascii="Times New Roman" w:eastAsia="宋体" w:hAnsi="Times New Roman" w:cs="Times New Roman"/>
          <w:kern w:val="0"/>
          <w:sz w:val="20"/>
          <w:szCs w:val="20"/>
        </w:rPr>
        <w:t xml:space="preserve">onfiguration </w:t>
      </w:r>
      <w:r>
        <w:rPr>
          <w:rFonts w:ascii="Times New Roman" w:eastAsia="宋体" w:hAnsi="Times New Roman" w:cs="Times New Roman"/>
          <w:kern w:val="0"/>
          <w:sz w:val="20"/>
          <w:szCs w:val="20"/>
        </w:rPr>
        <w:t xml:space="preserve">from IAB-donor-CU for </w:t>
      </w:r>
      <w:r w:rsidRPr="000978FD">
        <w:rPr>
          <w:rFonts w:ascii="Times New Roman" w:eastAsia="宋体" w:hAnsi="Times New Roman" w:cs="Times New Roman"/>
          <w:kern w:val="0"/>
          <w:sz w:val="20"/>
          <w:szCs w:val="20"/>
        </w:rPr>
        <w:t>BAP header rewriting based rerouting</w:t>
      </w:r>
      <w:r>
        <w:rPr>
          <w:rFonts w:ascii="Times New Roman" w:eastAsia="宋体" w:hAnsi="Times New Roman" w:cs="Times New Roman"/>
          <w:kern w:val="0"/>
          <w:sz w:val="20"/>
          <w:szCs w:val="20"/>
        </w:rPr>
        <w:t xml:space="preserve">, and each entry of the </w:t>
      </w:r>
      <w:r w:rsidR="008B37FF">
        <w:rPr>
          <w:rFonts w:ascii="Times New Roman" w:eastAsia="宋体" w:hAnsi="Times New Roman" w:cs="Times New Roman"/>
          <w:kern w:val="0"/>
          <w:sz w:val="20"/>
          <w:szCs w:val="20"/>
        </w:rPr>
        <w:t>Header R</w:t>
      </w:r>
      <w:r w:rsidR="008B37FF" w:rsidRPr="000978FD">
        <w:rPr>
          <w:rFonts w:ascii="Times New Roman" w:eastAsia="宋体" w:hAnsi="Times New Roman" w:cs="Times New Roman"/>
          <w:kern w:val="0"/>
          <w:sz w:val="20"/>
          <w:szCs w:val="20"/>
        </w:rPr>
        <w:t xml:space="preserve">ewriting </w:t>
      </w:r>
      <w:r w:rsidR="008B37FF">
        <w:rPr>
          <w:rFonts w:ascii="Times New Roman" w:eastAsia="宋体" w:hAnsi="Times New Roman" w:cs="Times New Roman"/>
          <w:kern w:val="0"/>
          <w:sz w:val="20"/>
          <w:szCs w:val="20"/>
        </w:rPr>
        <w:t>C</w:t>
      </w:r>
      <w:r w:rsidR="008B37FF" w:rsidRPr="000978FD">
        <w:rPr>
          <w:rFonts w:ascii="Times New Roman" w:eastAsia="宋体" w:hAnsi="Times New Roman" w:cs="Times New Roman"/>
          <w:kern w:val="0"/>
          <w:sz w:val="20"/>
          <w:szCs w:val="20"/>
        </w:rPr>
        <w:t>onfiguration</w:t>
      </w:r>
      <w:r>
        <w:rPr>
          <w:rFonts w:ascii="Times New Roman" w:eastAsia="宋体" w:hAnsi="Times New Roman" w:cs="Times New Roman"/>
          <w:kern w:val="0"/>
          <w:sz w:val="20"/>
          <w:szCs w:val="20"/>
        </w:rPr>
        <w:t xml:space="preserve"> includes an ingress (old) BAP routing ID and an egress (new) BAP routing ID. </w:t>
      </w:r>
    </w:p>
    <w:p w14:paraId="16352333" w14:textId="7F9AB392" w:rsidR="00735937" w:rsidRDefault="003F3AFD"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Once a </w:t>
      </w:r>
      <w:r w:rsidRPr="003F3AFD">
        <w:rPr>
          <w:rFonts w:ascii="Times New Roman" w:eastAsia="宋体" w:hAnsi="Times New Roman" w:cs="Times New Roman"/>
          <w:kern w:val="0"/>
          <w:sz w:val="20"/>
          <w:szCs w:val="20"/>
        </w:rPr>
        <w:t xml:space="preserve">BAP Data PDU </w:t>
      </w:r>
      <w:r>
        <w:rPr>
          <w:rFonts w:ascii="Times New Roman" w:eastAsia="宋体" w:hAnsi="Times New Roman" w:cs="Times New Roman"/>
          <w:kern w:val="0"/>
          <w:sz w:val="20"/>
          <w:szCs w:val="20"/>
        </w:rPr>
        <w:t xml:space="preserve">is determined to be performed BAP header rewriting based rerouting, the BAP entity needs to look up the </w:t>
      </w:r>
      <w:r w:rsidR="008B37FF">
        <w:rPr>
          <w:rFonts w:ascii="Times New Roman" w:eastAsia="宋体" w:hAnsi="Times New Roman" w:cs="Times New Roman"/>
          <w:kern w:val="0"/>
          <w:sz w:val="20"/>
          <w:szCs w:val="20"/>
        </w:rPr>
        <w:t>Header R</w:t>
      </w:r>
      <w:r w:rsidR="008B37FF" w:rsidRPr="000978FD">
        <w:rPr>
          <w:rFonts w:ascii="Times New Roman" w:eastAsia="宋体" w:hAnsi="Times New Roman" w:cs="Times New Roman"/>
          <w:kern w:val="0"/>
          <w:sz w:val="20"/>
          <w:szCs w:val="20"/>
        </w:rPr>
        <w:t xml:space="preserve">ewriting </w:t>
      </w:r>
      <w:r w:rsidR="008B37FF">
        <w:rPr>
          <w:rFonts w:ascii="Times New Roman" w:eastAsia="宋体" w:hAnsi="Times New Roman" w:cs="Times New Roman"/>
          <w:kern w:val="0"/>
          <w:sz w:val="20"/>
          <w:szCs w:val="20"/>
        </w:rPr>
        <w:t>C</w:t>
      </w:r>
      <w:r w:rsidR="008B37FF" w:rsidRPr="000978FD">
        <w:rPr>
          <w:rFonts w:ascii="Times New Roman" w:eastAsia="宋体" w:hAnsi="Times New Roman" w:cs="Times New Roman"/>
          <w:kern w:val="0"/>
          <w:sz w:val="20"/>
          <w:szCs w:val="20"/>
        </w:rPr>
        <w:t>onfiguration</w:t>
      </w:r>
      <w:r>
        <w:rPr>
          <w:rFonts w:ascii="Times New Roman" w:eastAsia="宋体" w:hAnsi="Times New Roman" w:cs="Times New Roman"/>
          <w:kern w:val="0"/>
          <w:sz w:val="20"/>
          <w:szCs w:val="20"/>
        </w:rPr>
        <w:t xml:space="preserve"> with the BAP routing ID in the BAP header to find the egress BAP routing ID. And we need to further check the BH Routing Configuration </w:t>
      </w:r>
      <w:r w:rsidR="008B37FF">
        <w:rPr>
          <w:rFonts w:ascii="Times New Roman" w:eastAsia="宋体" w:hAnsi="Times New Roman" w:cs="Times New Roman"/>
          <w:kern w:val="0"/>
          <w:sz w:val="20"/>
          <w:szCs w:val="20"/>
        </w:rPr>
        <w:t>with the egress BAP routing ID to determinate the availability of the egress link.</w:t>
      </w:r>
      <w:r w:rsidR="00DF6E59">
        <w:rPr>
          <w:rFonts w:ascii="Times New Roman" w:eastAsia="宋体" w:hAnsi="Times New Roman" w:cs="Times New Roman"/>
          <w:kern w:val="0"/>
          <w:sz w:val="20"/>
          <w:szCs w:val="20"/>
        </w:rPr>
        <w:t xml:space="preserve"> </w:t>
      </w:r>
    </w:p>
    <w:p w14:paraId="6CE7F2A7" w14:textId="35289A08" w:rsidR="00E87FD6" w:rsidRPr="00E87FD6" w:rsidRDefault="00E87FD6"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2A2C8B">
        <w:rPr>
          <w:rFonts w:ascii="Times New Roman" w:eastAsia="宋体" w:hAnsi="Times New Roman" w:cs="Times New Roman"/>
          <w:b/>
          <w:bCs/>
          <w:kern w:val="0"/>
          <w:sz w:val="20"/>
          <w:szCs w:val="20"/>
        </w:rPr>
        <w:t xml:space="preserve">Observation </w:t>
      </w:r>
      <w:r>
        <w:rPr>
          <w:rFonts w:ascii="Times New Roman" w:eastAsia="宋体" w:hAnsi="Times New Roman" w:cs="Times New Roman"/>
          <w:b/>
          <w:bCs/>
          <w:kern w:val="0"/>
          <w:sz w:val="20"/>
          <w:szCs w:val="20"/>
        </w:rPr>
        <w:t>3</w:t>
      </w:r>
      <w:r w:rsidRPr="002A2C8B">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If the</w:t>
      </w:r>
      <w:r w:rsidRPr="00E87FD6">
        <w:rPr>
          <w:rFonts w:ascii="Times New Roman" w:eastAsia="宋体" w:hAnsi="Times New Roman" w:cs="Times New Roman"/>
          <w:b/>
          <w:bCs/>
          <w:kern w:val="0"/>
          <w:sz w:val="20"/>
          <w:szCs w:val="20"/>
        </w:rPr>
        <w:t xml:space="preserve"> Header Rewriting Configuration</w:t>
      </w:r>
      <w:r>
        <w:rPr>
          <w:rFonts w:ascii="Times New Roman" w:eastAsia="宋体" w:hAnsi="Times New Roman" w:cs="Times New Roman"/>
          <w:b/>
          <w:bCs/>
          <w:kern w:val="0"/>
          <w:sz w:val="20"/>
          <w:szCs w:val="20"/>
        </w:rPr>
        <w:t xml:space="preserve"> doesn’t include the N</w:t>
      </w:r>
      <w:r w:rsidRPr="00735937">
        <w:rPr>
          <w:rFonts w:ascii="Times New Roman" w:eastAsia="宋体" w:hAnsi="Times New Roman" w:cs="Times New Roman"/>
          <w:b/>
          <w:bCs/>
          <w:kern w:val="0"/>
          <w:sz w:val="20"/>
          <w:szCs w:val="20"/>
        </w:rPr>
        <w:t xml:space="preserve">ext </w:t>
      </w:r>
      <w:r>
        <w:rPr>
          <w:rFonts w:ascii="Times New Roman" w:eastAsia="宋体" w:hAnsi="Times New Roman" w:cs="Times New Roman"/>
          <w:b/>
          <w:bCs/>
          <w:kern w:val="0"/>
          <w:sz w:val="20"/>
          <w:szCs w:val="20"/>
        </w:rPr>
        <w:t>H</w:t>
      </w:r>
      <w:r w:rsidRPr="00735937">
        <w:rPr>
          <w:rFonts w:ascii="Times New Roman" w:eastAsia="宋体" w:hAnsi="Times New Roman" w:cs="Times New Roman"/>
          <w:b/>
          <w:bCs/>
          <w:kern w:val="0"/>
          <w:sz w:val="20"/>
          <w:szCs w:val="20"/>
        </w:rPr>
        <w:t>op BAP</w:t>
      </w:r>
      <w:r>
        <w:rPr>
          <w:rFonts w:ascii="Times New Roman" w:eastAsia="宋体" w:hAnsi="Times New Roman" w:cs="Times New Roman"/>
          <w:b/>
          <w:bCs/>
          <w:kern w:val="0"/>
          <w:sz w:val="20"/>
          <w:szCs w:val="20"/>
        </w:rPr>
        <w:t xml:space="preserve"> A</w:t>
      </w:r>
      <w:r w:rsidRPr="00735937">
        <w:rPr>
          <w:rFonts w:ascii="Times New Roman" w:eastAsia="宋体" w:hAnsi="Times New Roman" w:cs="Times New Roman"/>
          <w:b/>
          <w:bCs/>
          <w:kern w:val="0"/>
          <w:sz w:val="20"/>
          <w:szCs w:val="20"/>
        </w:rPr>
        <w:t>ddress</w:t>
      </w:r>
      <w:r>
        <w:rPr>
          <w:rFonts w:ascii="Times New Roman" w:eastAsia="宋体" w:hAnsi="Times New Roman" w:cs="Times New Roman"/>
          <w:b/>
          <w:bCs/>
          <w:kern w:val="0"/>
          <w:sz w:val="20"/>
          <w:szCs w:val="20"/>
        </w:rPr>
        <w:t xml:space="preserve"> for egress BAP routing ID, BAP entity needs to look up the </w:t>
      </w:r>
      <w:r w:rsidRPr="00E87FD6">
        <w:rPr>
          <w:rFonts w:ascii="Times New Roman" w:eastAsia="宋体" w:hAnsi="Times New Roman" w:cs="Times New Roman"/>
          <w:b/>
          <w:bCs/>
          <w:kern w:val="0"/>
          <w:sz w:val="20"/>
          <w:szCs w:val="20"/>
        </w:rPr>
        <w:t>BH Routing Configuration</w:t>
      </w:r>
      <w:r>
        <w:rPr>
          <w:rFonts w:ascii="Times New Roman" w:eastAsia="宋体" w:hAnsi="Times New Roman" w:cs="Times New Roman"/>
          <w:b/>
          <w:bCs/>
          <w:kern w:val="0"/>
          <w:sz w:val="20"/>
          <w:szCs w:val="20"/>
        </w:rPr>
        <w:t xml:space="preserve"> before perform BAP header rewriting, to determine the</w:t>
      </w:r>
      <w:r w:rsidRPr="00E87FD6">
        <w:t xml:space="preserve"> </w:t>
      </w:r>
      <w:r w:rsidRPr="00E87FD6">
        <w:rPr>
          <w:rFonts w:ascii="Times New Roman" w:eastAsia="宋体" w:hAnsi="Times New Roman" w:cs="Times New Roman"/>
          <w:b/>
          <w:bCs/>
          <w:kern w:val="0"/>
          <w:sz w:val="20"/>
          <w:szCs w:val="20"/>
        </w:rPr>
        <w:t>availability of the egress link</w:t>
      </w:r>
      <w:r>
        <w:rPr>
          <w:rFonts w:ascii="Times New Roman" w:eastAsia="宋体" w:hAnsi="Times New Roman" w:cs="Times New Roman"/>
          <w:b/>
          <w:bCs/>
          <w:kern w:val="0"/>
          <w:sz w:val="20"/>
          <w:szCs w:val="20"/>
        </w:rPr>
        <w:t xml:space="preserve"> for egress BAP routing ID in the </w:t>
      </w:r>
      <w:r w:rsidRPr="00E87FD6">
        <w:rPr>
          <w:rFonts w:ascii="Times New Roman" w:eastAsia="宋体" w:hAnsi="Times New Roman" w:cs="Times New Roman"/>
          <w:b/>
          <w:bCs/>
          <w:kern w:val="0"/>
          <w:sz w:val="20"/>
          <w:szCs w:val="20"/>
        </w:rPr>
        <w:t>Header Rewriting Configuration</w:t>
      </w:r>
      <w:r w:rsidRPr="002A2C8B">
        <w:rPr>
          <w:rFonts w:ascii="Times New Roman" w:eastAsia="宋体" w:hAnsi="Times New Roman" w:cs="Times New Roman"/>
          <w:b/>
          <w:bCs/>
          <w:kern w:val="0"/>
          <w:sz w:val="20"/>
          <w:szCs w:val="20"/>
        </w:rPr>
        <w:t>.</w:t>
      </w:r>
    </w:p>
    <w:p w14:paraId="7523308F" w14:textId="770F78D0" w:rsidR="003F3AFD" w:rsidRDefault="00DF6E59"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Alternatively, if the Header R</w:t>
      </w:r>
      <w:r w:rsidRPr="000978FD">
        <w:rPr>
          <w:rFonts w:ascii="Times New Roman" w:eastAsia="宋体" w:hAnsi="Times New Roman" w:cs="Times New Roman"/>
          <w:kern w:val="0"/>
          <w:sz w:val="20"/>
          <w:szCs w:val="20"/>
        </w:rPr>
        <w:t xml:space="preserve">ewriting </w:t>
      </w:r>
      <w:r>
        <w:rPr>
          <w:rFonts w:ascii="Times New Roman" w:eastAsia="宋体" w:hAnsi="Times New Roman" w:cs="Times New Roman"/>
          <w:kern w:val="0"/>
          <w:sz w:val="20"/>
          <w:szCs w:val="20"/>
        </w:rPr>
        <w:t>C</w:t>
      </w:r>
      <w:r w:rsidRPr="000978FD">
        <w:rPr>
          <w:rFonts w:ascii="Times New Roman" w:eastAsia="宋体" w:hAnsi="Times New Roman" w:cs="Times New Roman"/>
          <w:kern w:val="0"/>
          <w:sz w:val="20"/>
          <w:szCs w:val="20"/>
        </w:rPr>
        <w:t>onfiguration</w:t>
      </w:r>
      <w:r>
        <w:rPr>
          <w:rFonts w:ascii="Times New Roman" w:eastAsia="宋体" w:hAnsi="Times New Roman" w:cs="Times New Roman"/>
          <w:kern w:val="0"/>
          <w:sz w:val="20"/>
          <w:szCs w:val="20"/>
        </w:rPr>
        <w:t xml:space="preserve"> further includes the Next Hop BAP Address for the egress BAP routing ID, the BAP entity can immediately determine the availability of the egress link when look up the Header R</w:t>
      </w:r>
      <w:r w:rsidRPr="000978FD">
        <w:rPr>
          <w:rFonts w:ascii="Times New Roman" w:eastAsia="宋体" w:hAnsi="Times New Roman" w:cs="Times New Roman"/>
          <w:kern w:val="0"/>
          <w:sz w:val="20"/>
          <w:szCs w:val="20"/>
        </w:rPr>
        <w:t xml:space="preserve">ewriting </w:t>
      </w:r>
      <w:r>
        <w:rPr>
          <w:rFonts w:ascii="Times New Roman" w:eastAsia="宋体" w:hAnsi="Times New Roman" w:cs="Times New Roman"/>
          <w:kern w:val="0"/>
          <w:sz w:val="20"/>
          <w:szCs w:val="20"/>
        </w:rPr>
        <w:t>C</w:t>
      </w:r>
      <w:r w:rsidRPr="000978FD">
        <w:rPr>
          <w:rFonts w:ascii="Times New Roman" w:eastAsia="宋体" w:hAnsi="Times New Roman" w:cs="Times New Roman"/>
          <w:kern w:val="0"/>
          <w:sz w:val="20"/>
          <w:szCs w:val="20"/>
        </w:rPr>
        <w:t>onfiguration</w:t>
      </w:r>
      <w:r>
        <w:rPr>
          <w:rFonts w:ascii="Times New Roman" w:eastAsia="宋体" w:hAnsi="Times New Roman" w:cs="Times New Roman"/>
          <w:kern w:val="0"/>
          <w:sz w:val="20"/>
          <w:szCs w:val="20"/>
        </w:rPr>
        <w:t xml:space="preserve">. </w:t>
      </w:r>
      <w:r w:rsidR="00735937">
        <w:rPr>
          <w:rFonts w:ascii="Times New Roman" w:eastAsia="宋体" w:hAnsi="Times New Roman" w:cs="Times New Roman"/>
          <w:kern w:val="0"/>
          <w:sz w:val="20"/>
          <w:szCs w:val="20"/>
        </w:rPr>
        <w:t>In this way, it can save a lot of overhead for BH Routing Configuration for all egress BAP routing IDs.</w:t>
      </w:r>
    </w:p>
    <w:p w14:paraId="21A23D84" w14:textId="4FFBADE0" w:rsidR="00735937" w:rsidRPr="00735937" w:rsidRDefault="00735937" w:rsidP="00735937">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735937">
        <w:rPr>
          <w:rFonts w:ascii="Times New Roman" w:eastAsia="宋体" w:hAnsi="Times New Roman" w:cs="Times New Roman"/>
          <w:b/>
          <w:bCs/>
          <w:kern w:val="0"/>
          <w:sz w:val="20"/>
          <w:szCs w:val="20"/>
        </w:rPr>
        <w:t xml:space="preserve">Proposal </w:t>
      </w:r>
      <w:r w:rsidR="006A7B11">
        <w:rPr>
          <w:rFonts w:ascii="Times New Roman" w:eastAsia="宋体" w:hAnsi="Times New Roman" w:cs="Times New Roman"/>
          <w:b/>
          <w:bCs/>
          <w:kern w:val="0"/>
          <w:sz w:val="20"/>
          <w:szCs w:val="20"/>
        </w:rPr>
        <w:t>6</w:t>
      </w:r>
      <w:r w:rsidRPr="00735937">
        <w:rPr>
          <w:rFonts w:ascii="Times New Roman" w:eastAsia="宋体" w:hAnsi="Times New Roman" w:cs="Times New Roman"/>
          <w:b/>
          <w:bCs/>
          <w:kern w:val="0"/>
          <w:sz w:val="20"/>
          <w:szCs w:val="20"/>
        </w:rPr>
        <w:t xml:space="preserve">: </w:t>
      </w:r>
      <w:proofErr w:type="gramStart"/>
      <w:r w:rsidRPr="00735937">
        <w:rPr>
          <w:rFonts w:ascii="Times New Roman" w:eastAsia="宋体" w:hAnsi="Times New Roman" w:cs="Times New Roman"/>
          <w:b/>
          <w:bCs/>
          <w:kern w:val="0"/>
          <w:sz w:val="20"/>
          <w:szCs w:val="20"/>
        </w:rPr>
        <w:t>In order to</w:t>
      </w:r>
      <w:proofErr w:type="gramEnd"/>
      <w:r w:rsidRPr="00735937">
        <w:rPr>
          <w:rFonts w:ascii="Times New Roman" w:eastAsia="宋体" w:hAnsi="Times New Roman" w:cs="Times New Roman"/>
          <w:b/>
          <w:bCs/>
          <w:kern w:val="0"/>
          <w:sz w:val="20"/>
          <w:szCs w:val="20"/>
        </w:rPr>
        <w:t xml:space="preserve"> perform the egress link selection before BAP header rewriting, the </w:t>
      </w:r>
      <w:r>
        <w:rPr>
          <w:rFonts w:ascii="Times New Roman" w:eastAsia="宋体" w:hAnsi="Times New Roman" w:cs="Times New Roman"/>
          <w:b/>
          <w:bCs/>
          <w:kern w:val="0"/>
          <w:sz w:val="20"/>
          <w:szCs w:val="20"/>
        </w:rPr>
        <w:t>N</w:t>
      </w:r>
      <w:r w:rsidRPr="00735937">
        <w:rPr>
          <w:rFonts w:ascii="Times New Roman" w:eastAsia="宋体" w:hAnsi="Times New Roman" w:cs="Times New Roman"/>
          <w:b/>
          <w:bCs/>
          <w:kern w:val="0"/>
          <w:sz w:val="20"/>
          <w:szCs w:val="20"/>
        </w:rPr>
        <w:t xml:space="preserve">ext </w:t>
      </w:r>
      <w:r>
        <w:rPr>
          <w:rFonts w:ascii="Times New Roman" w:eastAsia="宋体" w:hAnsi="Times New Roman" w:cs="Times New Roman"/>
          <w:b/>
          <w:bCs/>
          <w:kern w:val="0"/>
          <w:sz w:val="20"/>
          <w:szCs w:val="20"/>
        </w:rPr>
        <w:t>H</w:t>
      </w:r>
      <w:r w:rsidRPr="00735937">
        <w:rPr>
          <w:rFonts w:ascii="Times New Roman" w:eastAsia="宋体" w:hAnsi="Times New Roman" w:cs="Times New Roman"/>
          <w:b/>
          <w:bCs/>
          <w:kern w:val="0"/>
          <w:sz w:val="20"/>
          <w:szCs w:val="20"/>
        </w:rPr>
        <w:t>op BAP</w:t>
      </w:r>
      <w:r>
        <w:rPr>
          <w:rFonts w:ascii="Times New Roman" w:eastAsia="宋体" w:hAnsi="Times New Roman" w:cs="Times New Roman"/>
          <w:b/>
          <w:bCs/>
          <w:kern w:val="0"/>
          <w:sz w:val="20"/>
          <w:szCs w:val="20"/>
        </w:rPr>
        <w:t xml:space="preserve"> A</w:t>
      </w:r>
      <w:r w:rsidRPr="00735937">
        <w:rPr>
          <w:rFonts w:ascii="Times New Roman" w:eastAsia="宋体" w:hAnsi="Times New Roman" w:cs="Times New Roman"/>
          <w:b/>
          <w:bCs/>
          <w:kern w:val="0"/>
          <w:sz w:val="20"/>
          <w:szCs w:val="20"/>
        </w:rPr>
        <w:t>ddress can be included in the header rewriting configuration</w:t>
      </w:r>
      <w:r>
        <w:rPr>
          <w:rFonts w:ascii="Times New Roman" w:eastAsia="宋体" w:hAnsi="Times New Roman" w:cs="Times New Roman"/>
          <w:b/>
          <w:bCs/>
          <w:kern w:val="0"/>
          <w:sz w:val="20"/>
          <w:szCs w:val="20"/>
        </w:rPr>
        <w:t xml:space="preserve"> for the egress BAP routing ID</w:t>
      </w:r>
      <w:r w:rsidRPr="00735937">
        <w:rPr>
          <w:rFonts w:ascii="Times New Roman" w:eastAsia="宋体" w:hAnsi="Times New Roman" w:cs="Times New Roman"/>
          <w:b/>
          <w:bCs/>
          <w:kern w:val="0"/>
          <w:sz w:val="20"/>
          <w:szCs w:val="20"/>
        </w:rPr>
        <w:t xml:space="preserve">. </w:t>
      </w:r>
    </w:p>
    <w:p w14:paraId="636EA838" w14:textId="1498D6DC" w:rsidR="00000419" w:rsidRDefault="00B5693F"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 xml:space="preserve">nyway, </w:t>
      </w:r>
      <w:r w:rsidR="006B7D13">
        <w:rPr>
          <w:rFonts w:ascii="Times New Roman" w:eastAsia="宋体" w:hAnsi="Times New Roman" w:cs="Times New Roman"/>
          <w:kern w:val="0"/>
          <w:sz w:val="20"/>
          <w:szCs w:val="20"/>
        </w:rPr>
        <w:t>there is going to happen that no match</w:t>
      </w:r>
      <w:r w:rsidR="004F61DC">
        <w:rPr>
          <w:rFonts w:ascii="Times New Roman" w:eastAsia="宋体" w:hAnsi="Times New Roman" w:cs="Times New Roman"/>
          <w:kern w:val="0"/>
          <w:sz w:val="20"/>
          <w:szCs w:val="20"/>
        </w:rPr>
        <w:t>ed</w:t>
      </w:r>
      <w:r w:rsidR="006B7D13">
        <w:rPr>
          <w:rFonts w:ascii="Times New Roman" w:eastAsia="宋体" w:hAnsi="Times New Roman" w:cs="Times New Roman"/>
          <w:kern w:val="0"/>
          <w:sz w:val="20"/>
          <w:szCs w:val="20"/>
        </w:rPr>
        <w:t xml:space="preserve"> entry is found in the </w:t>
      </w:r>
      <w:r w:rsidR="006B7D13" w:rsidRPr="006B7D13">
        <w:rPr>
          <w:rFonts w:ascii="Times New Roman" w:eastAsia="宋体" w:hAnsi="Times New Roman" w:cs="Times New Roman"/>
          <w:kern w:val="0"/>
          <w:sz w:val="20"/>
          <w:szCs w:val="20"/>
        </w:rPr>
        <w:t>Header Rewriting Configuration</w:t>
      </w:r>
      <w:r w:rsidR="006B7D13">
        <w:rPr>
          <w:rFonts w:ascii="Times New Roman" w:eastAsia="宋体" w:hAnsi="Times New Roman" w:cs="Times New Roman"/>
          <w:kern w:val="0"/>
          <w:sz w:val="20"/>
          <w:szCs w:val="20"/>
        </w:rPr>
        <w:t xml:space="preserve"> or the egress BH link is unavailable for the matched entry in the </w:t>
      </w:r>
      <w:r w:rsidR="006B7D13" w:rsidRPr="006B7D13">
        <w:rPr>
          <w:rFonts w:ascii="Times New Roman" w:eastAsia="宋体" w:hAnsi="Times New Roman" w:cs="Times New Roman"/>
          <w:kern w:val="0"/>
          <w:sz w:val="20"/>
          <w:szCs w:val="20"/>
        </w:rPr>
        <w:t>Header Rewriting Configuration</w:t>
      </w:r>
      <w:r w:rsidR="006B7D13">
        <w:rPr>
          <w:rFonts w:ascii="Times New Roman" w:eastAsia="宋体" w:hAnsi="Times New Roman" w:cs="Times New Roman"/>
          <w:kern w:val="0"/>
          <w:sz w:val="20"/>
          <w:szCs w:val="20"/>
        </w:rPr>
        <w:t xml:space="preserve">. </w:t>
      </w:r>
      <w:r w:rsidR="00114A1F">
        <w:rPr>
          <w:rFonts w:ascii="Times New Roman" w:eastAsia="宋体" w:hAnsi="Times New Roman" w:cs="Times New Roman"/>
          <w:kern w:val="0"/>
          <w:sz w:val="20"/>
          <w:szCs w:val="20"/>
        </w:rPr>
        <w:t xml:space="preserve">However, some entries in the </w:t>
      </w:r>
      <w:r w:rsidR="00114A1F" w:rsidRPr="00114A1F">
        <w:rPr>
          <w:rFonts w:ascii="Times New Roman" w:eastAsia="宋体" w:hAnsi="Times New Roman" w:cs="Times New Roman"/>
          <w:kern w:val="0"/>
          <w:sz w:val="20"/>
          <w:szCs w:val="20"/>
        </w:rPr>
        <w:t>BH Routing Configuration</w:t>
      </w:r>
      <w:r w:rsidR="00114A1F">
        <w:rPr>
          <w:rFonts w:ascii="Times New Roman" w:eastAsia="宋体" w:hAnsi="Times New Roman" w:cs="Times New Roman"/>
          <w:kern w:val="0"/>
          <w:sz w:val="20"/>
          <w:szCs w:val="20"/>
        </w:rPr>
        <w:t xml:space="preserve"> maybe available and can be also used for inter-DU rerouting.</w:t>
      </w:r>
      <w:r w:rsidR="00036D3D">
        <w:rPr>
          <w:rFonts w:ascii="Times New Roman" w:eastAsia="宋体" w:hAnsi="Times New Roman" w:cs="Times New Roman"/>
          <w:kern w:val="0"/>
          <w:sz w:val="20"/>
          <w:szCs w:val="20"/>
        </w:rPr>
        <w:t xml:space="preserve"> Then, IAB node can perform local </w:t>
      </w:r>
      <w:r w:rsidR="009536EB">
        <w:rPr>
          <w:rFonts w:ascii="Times New Roman" w:eastAsia="宋体" w:hAnsi="Times New Roman" w:cs="Times New Roman"/>
          <w:kern w:val="0"/>
          <w:sz w:val="20"/>
          <w:szCs w:val="20"/>
        </w:rPr>
        <w:t xml:space="preserve">inter-DU </w:t>
      </w:r>
      <w:r w:rsidR="00036D3D">
        <w:rPr>
          <w:rFonts w:ascii="Times New Roman" w:eastAsia="宋体" w:hAnsi="Times New Roman" w:cs="Times New Roman"/>
          <w:kern w:val="0"/>
          <w:sz w:val="20"/>
          <w:szCs w:val="20"/>
        </w:rPr>
        <w:t xml:space="preserve">rerouting </w:t>
      </w:r>
      <w:r w:rsidR="004F61DC">
        <w:rPr>
          <w:rFonts w:ascii="Times New Roman" w:eastAsia="宋体" w:hAnsi="Times New Roman" w:cs="Times New Roman"/>
          <w:kern w:val="0"/>
          <w:sz w:val="20"/>
          <w:szCs w:val="20"/>
        </w:rPr>
        <w:t xml:space="preserve">based on the </w:t>
      </w:r>
      <w:r w:rsidR="004F61DC" w:rsidRPr="00114A1F">
        <w:rPr>
          <w:rFonts w:ascii="Times New Roman" w:eastAsia="宋体" w:hAnsi="Times New Roman" w:cs="Times New Roman"/>
          <w:kern w:val="0"/>
          <w:sz w:val="20"/>
          <w:szCs w:val="20"/>
        </w:rPr>
        <w:t>BH Routing Configuration</w:t>
      </w:r>
      <w:r w:rsidR="004F61DC">
        <w:rPr>
          <w:rFonts w:ascii="Times New Roman" w:eastAsia="宋体" w:hAnsi="Times New Roman" w:cs="Times New Roman"/>
          <w:kern w:val="0"/>
          <w:sz w:val="20"/>
          <w:szCs w:val="20"/>
        </w:rPr>
        <w:t xml:space="preserve"> if no available egress link is found based on the </w:t>
      </w:r>
      <w:r w:rsidR="004F61DC" w:rsidRPr="004F61DC">
        <w:rPr>
          <w:rFonts w:ascii="Times New Roman" w:eastAsia="宋体" w:hAnsi="Times New Roman" w:cs="Times New Roman"/>
          <w:kern w:val="0"/>
          <w:sz w:val="20"/>
          <w:szCs w:val="20"/>
        </w:rPr>
        <w:t>Header Rewriting Configuration</w:t>
      </w:r>
      <w:r w:rsidR="004F61DC">
        <w:rPr>
          <w:rFonts w:ascii="Times New Roman" w:eastAsia="宋体" w:hAnsi="Times New Roman" w:cs="Times New Roman"/>
          <w:kern w:val="0"/>
          <w:sz w:val="20"/>
          <w:szCs w:val="20"/>
        </w:rPr>
        <w:t>.</w:t>
      </w:r>
    </w:p>
    <w:p w14:paraId="4A01DCF6" w14:textId="0F722946" w:rsidR="004F61DC" w:rsidRPr="004F61DC" w:rsidRDefault="004F61DC" w:rsidP="004F61DC">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4F61DC">
        <w:rPr>
          <w:rFonts w:ascii="Times New Roman" w:eastAsia="宋体" w:hAnsi="Times New Roman" w:cs="Times New Roman" w:hint="eastAsia"/>
          <w:b/>
          <w:bCs/>
          <w:kern w:val="0"/>
          <w:sz w:val="20"/>
          <w:szCs w:val="20"/>
        </w:rPr>
        <w:t>P</w:t>
      </w:r>
      <w:r w:rsidRPr="004F61DC">
        <w:rPr>
          <w:rFonts w:ascii="Times New Roman" w:eastAsia="宋体" w:hAnsi="Times New Roman" w:cs="Times New Roman"/>
          <w:b/>
          <w:bCs/>
          <w:kern w:val="0"/>
          <w:sz w:val="20"/>
          <w:szCs w:val="20"/>
        </w:rPr>
        <w:t xml:space="preserve">roposal </w:t>
      </w:r>
      <w:r w:rsidR="006A7B11">
        <w:rPr>
          <w:rFonts w:ascii="Times New Roman" w:eastAsia="宋体" w:hAnsi="Times New Roman" w:cs="Times New Roman"/>
          <w:b/>
          <w:bCs/>
          <w:kern w:val="0"/>
          <w:sz w:val="20"/>
          <w:szCs w:val="20"/>
        </w:rPr>
        <w:t>7</w:t>
      </w:r>
      <w:r w:rsidRPr="004F61DC">
        <w:rPr>
          <w:rFonts w:ascii="Times New Roman" w:eastAsia="宋体" w:hAnsi="Times New Roman" w:cs="Times New Roman"/>
          <w:b/>
          <w:bCs/>
          <w:kern w:val="0"/>
          <w:sz w:val="20"/>
          <w:szCs w:val="20"/>
        </w:rPr>
        <w:t>: IAB node can perform local inter-DU rerouting based on the BH Routing Configuration if no available egress link is found based on the Header Rewriting Configuration.</w:t>
      </w:r>
    </w:p>
    <w:p w14:paraId="6751EA08" w14:textId="414FC041" w:rsidR="003731AF" w:rsidRPr="00664B31" w:rsidRDefault="003731AF" w:rsidP="003731AF">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u w:val="single"/>
        </w:rPr>
      </w:pPr>
      <w:r>
        <w:rPr>
          <w:rFonts w:ascii="Times New Roman" w:eastAsia="宋体" w:hAnsi="Times New Roman" w:cs="Times New Roman"/>
          <w:b/>
          <w:bCs/>
          <w:kern w:val="0"/>
          <w:sz w:val="20"/>
          <w:szCs w:val="20"/>
          <w:u w:val="single"/>
        </w:rPr>
        <w:t>BAP header rewriting</w:t>
      </w:r>
      <w:r w:rsidR="00FE259C">
        <w:rPr>
          <w:rFonts w:ascii="Times New Roman" w:eastAsia="宋体" w:hAnsi="Times New Roman" w:cs="Times New Roman"/>
          <w:b/>
          <w:bCs/>
          <w:kern w:val="0"/>
          <w:sz w:val="20"/>
          <w:szCs w:val="20"/>
          <w:u w:val="single"/>
        </w:rPr>
        <w:t xml:space="preserve"> enhancement</w:t>
      </w:r>
    </w:p>
    <w:p w14:paraId="467770AA" w14:textId="3D7AC832" w:rsidR="004F61DC" w:rsidRPr="004F61DC" w:rsidRDefault="00673EB7"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B</w:t>
      </w:r>
      <w:r w:rsidR="00D16925">
        <w:rPr>
          <w:rFonts w:ascii="Times New Roman" w:eastAsia="宋体" w:hAnsi="Times New Roman" w:cs="Times New Roman"/>
          <w:kern w:val="0"/>
          <w:sz w:val="20"/>
          <w:szCs w:val="20"/>
        </w:rPr>
        <w:t xml:space="preserve">ased on the discussion in the previous meetings, </w:t>
      </w:r>
      <w:r w:rsidR="007C759A">
        <w:rPr>
          <w:rFonts w:ascii="Times New Roman" w:eastAsia="宋体" w:hAnsi="Times New Roman" w:cs="Times New Roman"/>
          <w:kern w:val="0"/>
          <w:sz w:val="20"/>
          <w:szCs w:val="20"/>
        </w:rPr>
        <w:t xml:space="preserve">both </w:t>
      </w:r>
      <w:r w:rsidR="00D16925">
        <w:rPr>
          <w:rFonts w:ascii="Times New Roman" w:eastAsia="宋体" w:hAnsi="Times New Roman" w:cs="Times New Roman"/>
          <w:kern w:val="0"/>
          <w:sz w:val="20"/>
          <w:szCs w:val="20"/>
        </w:rPr>
        <w:t xml:space="preserve">inter-topology routing and </w:t>
      </w:r>
      <w:r w:rsidR="007C759A">
        <w:rPr>
          <w:rFonts w:ascii="Times New Roman" w:eastAsia="宋体" w:hAnsi="Times New Roman" w:cs="Times New Roman"/>
          <w:kern w:val="0"/>
          <w:sz w:val="20"/>
          <w:szCs w:val="20"/>
        </w:rPr>
        <w:t xml:space="preserve">local rerouting may </w:t>
      </w:r>
      <w:r>
        <w:rPr>
          <w:rFonts w:ascii="Times New Roman" w:eastAsia="宋体" w:hAnsi="Times New Roman" w:cs="Times New Roman"/>
          <w:kern w:val="0"/>
          <w:sz w:val="20"/>
          <w:szCs w:val="20"/>
        </w:rPr>
        <w:t xml:space="preserve">perform BAP header rewriting. In a specific case, a </w:t>
      </w:r>
      <w:r w:rsidRPr="00673EB7">
        <w:rPr>
          <w:rFonts w:ascii="Times New Roman" w:eastAsia="宋体" w:hAnsi="Times New Roman" w:cs="Times New Roman"/>
          <w:kern w:val="0"/>
          <w:sz w:val="20"/>
          <w:szCs w:val="20"/>
        </w:rPr>
        <w:t>BAP Data PDU</w:t>
      </w:r>
      <w:r>
        <w:rPr>
          <w:rFonts w:ascii="Times New Roman" w:eastAsia="宋体" w:hAnsi="Times New Roman" w:cs="Times New Roman"/>
          <w:kern w:val="0"/>
          <w:sz w:val="20"/>
          <w:szCs w:val="20"/>
        </w:rPr>
        <w:t xml:space="preserve"> may experience inter-topology routing firstly and then to be rerouted </w:t>
      </w:r>
      <w:r w:rsidRPr="00673EB7">
        <w:rPr>
          <w:rFonts w:ascii="Times New Roman" w:eastAsia="宋体" w:hAnsi="Times New Roman" w:cs="Times New Roman"/>
          <w:kern w:val="0"/>
          <w:sz w:val="20"/>
          <w:szCs w:val="20"/>
        </w:rPr>
        <w:t>subsequently</w:t>
      </w:r>
      <w:r>
        <w:rPr>
          <w:rFonts w:ascii="Times New Roman" w:eastAsia="宋体" w:hAnsi="Times New Roman" w:cs="Times New Roman"/>
          <w:kern w:val="0"/>
          <w:sz w:val="20"/>
          <w:szCs w:val="20"/>
        </w:rPr>
        <w:t xml:space="preserve">. The BAP entity may need perform twice BAP header rewriting for this case. </w:t>
      </w:r>
    </w:p>
    <w:p w14:paraId="357EC406" w14:textId="7D5AFD05" w:rsidR="00000419" w:rsidRDefault="003F6ABF"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this case, there is no need to perform a meaningless BAP header rewriting operation since the matched entry for inter-topology routing is not available. W</w:t>
      </w:r>
      <w:r w:rsidRPr="003F6ABF">
        <w:rPr>
          <w:rFonts w:ascii="Times New Roman" w:eastAsia="宋体" w:hAnsi="Times New Roman" w:cs="Times New Roman"/>
          <w:kern w:val="0"/>
          <w:sz w:val="20"/>
          <w:szCs w:val="20"/>
        </w:rPr>
        <w:t xml:space="preserve">e can check the selected egress link associated with the new BAP routing ID in the inter-topology routing table, </w:t>
      </w:r>
      <w:r>
        <w:rPr>
          <w:rFonts w:ascii="Times New Roman" w:eastAsia="宋体" w:hAnsi="Times New Roman" w:cs="Times New Roman"/>
          <w:kern w:val="0"/>
          <w:sz w:val="20"/>
          <w:szCs w:val="20"/>
        </w:rPr>
        <w:t>and</w:t>
      </w:r>
      <w:r w:rsidRPr="003F6ABF">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BAP </w:t>
      </w:r>
      <w:r w:rsidRPr="003F6ABF">
        <w:rPr>
          <w:rFonts w:ascii="Times New Roman" w:eastAsia="宋体" w:hAnsi="Times New Roman" w:cs="Times New Roman"/>
          <w:kern w:val="0"/>
          <w:sz w:val="20"/>
          <w:szCs w:val="20"/>
        </w:rPr>
        <w:t>header rewriting can be performed</w:t>
      </w:r>
      <w:r>
        <w:rPr>
          <w:rFonts w:ascii="Times New Roman" w:eastAsia="宋体" w:hAnsi="Times New Roman" w:cs="Times New Roman"/>
          <w:kern w:val="0"/>
          <w:sz w:val="20"/>
          <w:szCs w:val="20"/>
        </w:rPr>
        <w:t xml:space="preserve"> </w:t>
      </w:r>
      <w:r w:rsidRPr="003F6ABF">
        <w:rPr>
          <w:rFonts w:ascii="Times New Roman" w:eastAsia="宋体" w:hAnsi="Times New Roman" w:cs="Times New Roman"/>
          <w:kern w:val="0"/>
          <w:sz w:val="20"/>
          <w:szCs w:val="20"/>
        </w:rPr>
        <w:t xml:space="preserve">only when the selected </w:t>
      </w:r>
      <w:r>
        <w:rPr>
          <w:rFonts w:ascii="Times New Roman" w:eastAsia="宋体" w:hAnsi="Times New Roman" w:cs="Times New Roman"/>
          <w:kern w:val="0"/>
          <w:sz w:val="20"/>
          <w:szCs w:val="20"/>
        </w:rPr>
        <w:t xml:space="preserve">egress </w:t>
      </w:r>
      <w:r w:rsidRPr="003F6ABF">
        <w:rPr>
          <w:rFonts w:ascii="Times New Roman" w:eastAsia="宋体" w:hAnsi="Times New Roman" w:cs="Times New Roman"/>
          <w:kern w:val="0"/>
          <w:sz w:val="20"/>
          <w:szCs w:val="20"/>
        </w:rPr>
        <w:t>link is available</w:t>
      </w:r>
      <w:r>
        <w:rPr>
          <w:rFonts w:ascii="Times New Roman" w:eastAsia="宋体" w:hAnsi="Times New Roman" w:cs="Times New Roman"/>
          <w:kern w:val="0"/>
          <w:sz w:val="20"/>
          <w:szCs w:val="20"/>
        </w:rPr>
        <w:t>.</w:t>
      </w:r>
      <w:r w:rsidRPr="003F6ABF">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O</w:t>
      </w:r>
      <w:r w:rsidRPr="003F6ABF">
        <w:rPr>
          <w:rFonts w:ascii="Times New Roman" w:eastAsia="宋体" w:hAnsi="Times New Roman" w:cs="Times New Roman"/>
          <w:kern w:val="0"/>
          <w:sz w:val="20"/>
          <w:szCs w:val="20"/>
        </w:rPr>
        <w:t xml:space="preserve">therwise, local rerouting is performed firstly before </w:t>
      </w:r>
      <w:r>
        <w:rPr>
          <w:rFonts w:ascii="Times New Roman" w:eastAsia="宋体" w:hAnsi="Times New Roman" w:cs="Times New Roman"/>
          <w:kern w:val="0"/>
          <w:sz w:val="20"/>
          <w:szCs w:val="20"/>
        </w:rPr>
        <w:t xml:space="preserve">BAP </w:t>
      </w:r>
      <w:r w:rsidRPr="003F6ABF">
        <w:rPr>
          <w:rFonts w:ascii="Times New Roman" w:eastAsia="宋体" w:hAnsi="Times New Roman" w:cs="Times New Roman"/>
          <w:kern w:val="0"/>
          <w:sz w:val="20"/>
          <w:szCs w:val="20"/>
        </w:rPr>
        <w:t>header rewriting.</w:t>
      </w:r>
    </w:p>
    <w:p w14:paraId="045953A9" w14:textId="529ACC69" w:rsidR="00AA43E5" w:rsidRPr="003E0958" w:rsidRDefault="003F6ABF"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bookmarkStart w:id="14" w:name="OLE_LINK42"/>
      <w:bookmarkStart w:id="15" w:name="OLE_LINK43"/>
      <w:r w:rsidRPr="003F6ABF">
        <w:rPr>
          <w:rFonts w:ascii="Times New Roman" w:eastAsia="宋体" w:hAnsi="Times New Roman" w:cs="Times New Roman" w:hint="eastAsia"/>
          <w:b/>
          <w:bCs/>
          <w:kern w:val="0"/>
          <w:sz w:val="20"/>
          <w:szCs w:val="20"/>
        </w:rPr>
        <w:t>P</w:t>
      </w:r>
      <w:r w:rsidRPr="003F6ABF">
        <w:rPr>
          <w:rFonts w:ascii="Times New Roman" w:eastAsia="宋体" w:hAnsi="Times New Roman" w:cs="Times New Roman"/>
          <w:b/>
          <w:bCs/>
          <w:kern w:val="0"/>
          <w:sz w:val="20"/>
          <w:szCs w:val="20"/>
        </w:rPr>
        <w:t xml:space="preserve">roposal </w:t>
      </w:r>
      <w:r w:rsidR="006A7B11">
        <w:rPr>
          <w:rFonts w:ascii="Times New Roman" w:eastAsia="宋体" w:hAnsi="Times New Roman" w:cs="Times New Roman"/>
          <w:b/>
          <w:bCs/>
          <w:kern w:val="0"/>
          <w:sz w:val="20"/>
          <w:szCs w:val="20"/>
        </w:rPr>
        <w:t>8</w:t>
      </w:r>
      <w:r w:rsidRPr="003F6ABF">
        <w:rPr>
          <w:rFonts w:ascii="Times New Roman" w:eastAsia="宋体" w:hAnsi="Times New Roman" w:cs="Times New Roman"/>
          <w:b/>
          <w:bCs/>
          <w:kern w:val="0"/>
          <w:sz w:val="20"/>
          <w:szCs w:val="20"/>
        </w:rPr>
        <w:t xml:space="preserve">: </w:t>
      </w:r>
      <w:r w:rsidR="00BE3ECD" w:rsidRPr="003F6ABF">
        <w:rPr>
          <w:rFonts w:ascii="Times New Roman" w:eastAsia="宋体" w:hAnsi="Times New Roman" w:cs="Times New Roman"/>
          <w:b/>
          <w:bCs/>
          <w:kern w:val="0"/>
          <w:sz w:val="20"/>
          <w:szCs w:val="20"/>
        </w:rPr>
        <w:t xml:space="preserve">BAP header rewriting </w:t>
      </w:r>
      <w:r w:rsidR="00BE3ECD">
        <w:rPr>
          <w:rFonts w:ascii="Times New Roman" w:eastAsia="宋体" w:hAnsi="Times New Roman" w:cs="Times New Roman"/>
          <w:b/>
          <w:bCs/>
          <w:kern w:val="0"/>
          <w:sz w:val="20"/>
          <w:szCs w:val="20"/>
        </w:rPr>
        <w:t xml:space="preserve">operation </w:t>
      </w:r>
      <w:proofErr w:type="gramStart"/>
      <w:r w:rsidR="00BE3ECD" w:rsidRPr="003F6ABF">
        <w:rPr>
          <w:rFonts w:ascii="Times New Roman" w:eastAsia="宋体" w:hAnsi="Times New Roman" w:cs="Times New Roman"/>
          <w:b/>
          <w:bCs/>
          <w:kern w:val="0"/>
          <w:sz w:val="20"/>
          <w:szCs w:val="20"/>
        </w:rPr>
        <w:t xml:space="preserve">is </w:t>
      </w:r>
      <w:r w:rsidR="00BE3ECD">
        <w:rPr>
          <w:rFonts w:ascii="Times New Roman" w:eastAsia="宋体" w:hAnsi="Times New Roman" w:cs="Times New Roman"/>
          <w:b/>
          <w:bCs/>
          <w:kern w:val="0"/>
          <w:sz w:val="20"/>
          <w:szCs w:val="20"/>
        </w:rPr>
        <w:t>allowed to</w:t>
      </w:r>
      <w:proofErr w:type="gramEnd"/>
      <w:r w:rsidR="00BE3ECD">
        <w:rPr>
          <w:rFonts w:ascii="Times New Roman" w:eastAsia="宋体" w:hAnsi="Times New Roman" w:cs="Times New Roman"/>
          <w:b/>
          <w:bCs/>
          <w:kern w:val="0"/>
          <w:sz w:val="20"/>
          <w:szCs w:val="20"/>
        </w:rPr>
        <w:t xml:space="preserve"> be performed</w:t>
      </w:r>
      <w:r w:rsidR="00BE3ECD" w:rsidRPr="003F6ABF">
        <w:rPr>
          <w:rFonts w:ascii="Times New Roman" w:eastAsia="宋体" w:hAnsi="Times New Roman" w:cs="Times New Roman"/>
          <w:b/>
          <w:bCs/>
          <w:kern w:val="0"/>
          <w:sz w:val="20"/>
          <w:szCs w:val="20"/>
        </w:rPr>
        <w:t xml:space="preserve"> </w:t>
      </w:r>
      <w:r w:rsidR="00BE3ECD">
        <w:rPr>
          <w:rFonts w:ascii="Times New Roman" w:eastAsia="宋体" w:hAnsi="Times New Roman" w:cs="Times New Roman"/>
          <w:b/>
          <w:bCs/>
          <w:kern w:val="0"/>
          <w:sz w:val="20"/>
          <w:szCs w:val="20"/>
        </w:rPr>
        <w:t xml:space="preserve">once </w:t>
      </w:r>
      <w:r w:rsidR="00BE3ECD" w:rsidRPr="003F6ABF">
        <w:rPr>
          <w:rFonts w:ascii="Times New Roman" w:eastAsia="宋体" w:hAnsi="Times New Roman" w:cs="Times New Roman"/>
          <w:b/>
          <w:bCs/>
          <w:kern w:val="0"/>
          <w:sz w:val="20"/>
          <w:szCs w:val="20"/>
        </w:rPr>
        <w:t>for inter-topology routing and rerouting mixed scenario</w:t>
      </w:r>
      <w:r w:rsidR="00BE3ECD">
        <w:rPr>
          <w:rFonts w:ascii="Times New Roman" w:eastAsia="宋体" w:hAnsi="Times New Roman" w:cs="Times New Roman"/>
          <w:b/>
          <w:bCs/>
          <w:kern w:val="0"/>
          <w:sz w:val="20"/>
          <w:szCs w:val="20"/>
        </w:rPr>
        <w:t>.</w:t>
      </w:r>
    </w:p>
    <w:bookmarkEnd w:id="14"/>
    <w:bookmarkEnd w:id="15"/>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56206C61"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analyze </w:t>
      </w:r>
      <w:r w:rsidR="00EB6CFC">
        <w:rPr>
          <w:rFonts w:ascii="Times New Roman" w:eastAsia="宋体" w:hAnsi="Times New Roman" w:cs="Times New Roman"/>
          <w:kern w:val="0"/>
          <w:sz w:val="20"/>
          <w:szCs w:val="20"/>
        </w:rPr>
        <w:t>remaining issues for IAB packet local rerouting mechanisms</w:t>
      </w:r>
      <w:r w:rsidR="00F862F2">
        <w:rPr>
          <w:rFonts w:ascii="Times New Roman" w:eastAsia="宋体" w:hAnsi="Times New Roman" w:cs="Times New Roman"/>
          <w:kern w:val="0"/>
          <w:sz w:val="20"/>
          <w:szCs w:val="20"/>
        </w:rPr>
        <w:t>. And following observations and proposals are concluded.</w:t>
      </w:r>
    </w:p>
    <w:p w14:paraId="30603939" w14:textId="77777777" w:rsidR="00390E2E" w:rsidRPr="00C663F0" w:rsidRDefault="00390E2E" w:rsidP="00390E2E">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C663F0">
        <w:rPr>
          <w:rFonts w:ascii="Times New Roman" w:eastAsia="宋体" w:hAnsi="Times New Roman" w:cs="Times New Roman" w:hint="eastAsia"/>
          <w:b/>
          <w:bCs/>
          <w:kern w:val="0"/>
          <w:sz w:val="20"/>
          <w:szCs w:val="20"/>
        </w:rPr>
        <w:t>O</w:t>
      </w:r>
      <w:r w:rsidRPr="00C663F0">
        <w:rPr>
          <w:rFonts w:ascii="Times New Roman" w:eastAsia="宋体" w:hAnsi="Times New Roman" w:cs="Times New Roman"/>
          <w:b/>
          <w:bCs/>
          <w:kern w:val="0"/>
          <w:sz w:val="20"/>
          <w:szCs w:val="20"/>
        </w:rPr>
        <w:t xml:space="preserve">bservation 1: </w:t>
      </w:r>
      <w:r>
        <w:rPr>
          <w:rFonts w:ascii="Times New Roman" w:eastAsia="宋体" w:hAnsi="Times New Roman" w:cs="Times New Roman"/>
          <w:b/>
          <w:bCs/>
          <w:kern w:val="0"/>
          <w:sz w:val="20"/>
          <w:szCs w:val="20"/>
        </w:rPr>
        <w:t>Bearer remapping is already supported by the legacy IAB node, and t</w:t>
      </w:r>
      <w:r w:rsidRPr="00C663F0">
        <w:rPr>
          <w:rFonts w:ascii="Times New Roman" w:eastAsia="宋体" w:hAnsi="Times New Roman" w:cs="Times New Roman"/>
          <w:b/>
          <w:bCs/>
          <w:kern w:val="0"/>
          <w:sz w:val="20"/>
          <w:szCs w:val="20"/>
        </w:rPr>
        <w:t>he BAP entity can select other egress BH RLC channel for data forwarding when there is no entry found in the bearer mapping configuration.</w:t>
      </w:r>
    </w:p>
    <w:p w14:paraId="76800550" w14:textId="77777777" w:rsidR="00390E2E" w:rsidRPr="002A2C8B" w:rsidRDefault="00390E2E" w:rsidP="00390E2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2A2C8B">
        <w:rPr>
          <w:rFonts w:ascii="Times New Roman" w:eastAsia="宋体" w:hAnsi="Times New Roman" w:cs="Times New Roman"/>
          <w:b/>
          <w:bCs/>
          <w:kern w:val="0"/>
          <w:sz w:val="20"/>
          <w:szCs w:val="20"/>
        </w:rPr>
        <w:t xml:space="preserve">Observation 2: It </w:t>
      </w:r>
      <w:r>
        <w:rPr>
          <w:rFonts w:ascii="Times New Roman" w:eastAsia="宋体" w:hAnsi="Times New Roman" w:cs="Times New Roman"/>
          <w:b/>
          <w:bCs/>
          <w:kern w:val="0"/>
          <w:sz w:val="20"/>
          <w:szCs w:val="20"/>
        </w:rPr>
        <w:t>may</w:t>
      </w:r>
      <w:r w:rsidRPr="002A2C8B">
        <w:rPr>
          <w:rFonts w:ascii="Times New Roman" w:eastAsia="宋体" w:hAnsi="Times New Roman" w:cs="Times New Roman"/>
          <w:b/>
          <w:bCs/>
          <w:kern w:val="0"/>
          <w:sz w:val="20"/>
          <w:szCs w:val="20"/>
        </w:rPr>
        <w:t xml:space="preserve"> lead to failure of rerouting if BAP header rewriting is performed before determining availability of the egress link.</w:t>
      </w:r>
    </w:p>
    <w:p w14:paraId="2858C473" w14:textId="77777777" w:rsidR="00390E2E" w:rsidRPr="00E87FD6" w:rsidRDefault="00390E2E" w:rsidP="00390E2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2A2C8B">
        <w:rPr>
          <w:rFonts w:ascii="Times New Roman" w:eastAsia="宋体" w:hAnsi="Times New Roman" w:cs="Times New Roman"/>
          <w:b/>
          <w:bCs/>
          <w:kern w:val="0"/>
          <w:sz w:val="20"/>
          <w:szCs w:val="20"/>
        </w:rPr>
        <w:t xml:space="preserve">Observation </w:t>
      </w:r>
      <w:r>
        <w:rPr>
          <w:rFonts w:ascii="Times New Roman" w:eastAsia="宋体" w:hAnsi="Times New Roman" w:cs="Times New Roman"/>
          <w:b/>
          <w:bCs/>
          <w:kern w:val="0"/>
          <w:sz w:val="20"/>
          <w:szCs w:val="20"/>
        </w:rPr>
        <w:t>3</w:t>
      </w:r>
      <w:r w:rsidRPr="002A2C8B">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If the</w:t>
      </w:r>
      <w:r w:rsidRPr="00E87FD6">
        <w:rPr>
          <w:rFonts w:ascii="Times New Roman" w:eastAsia="宋体" w:hAnsi="Times New Roman" w:cs="Times New Roman"/>
          <w:b/>
          <w:bCs/>
          <w:kern w:val="0"/>
          <w:sz w:val="20"/>
          <w:szCs w:val="20"/>
        </w:rPr>
        <w:t xml:space="preserve"> Header Rewriting Configuration</w:t>
      </w:r>
      <w:r>
        <w:rPr>
          <w:rFonts w:ascii="Times New Roman" w:eastAsia="宋体" w:hAnsi="Times New Roman" w:cs="Times New Roman"/>
          <w:b/>
          <w:bCs/>
          <w:kern w:val="0"/>
          <w:sz w:val="20"/>
          <w:szCs w:val="20"/>
        </w:rPr>
        <w:t xml:space="preserve"> doesn’t include the N</w:t>
      </w:r>
      <w:r w:rsidRPr="00735937">
        <w:rPr>
          <w:rFonts w:ascii="Times New Roman" w:eastAsia="宋体" w:hAnsi="Times New Roman" w:cs="Times New Roman"/>
          <w:b/>
          <w:bCs/>
          <w:kern w:val="0"/>
          <w:sz w:val="20"/>
          <w:szCs w:val="20"/>
        </w:rPr>
        <w:t xml:space="preserve">ext </w:t>
      </w:r>
      <w:r>
        <w:rPr>
          <w:rFonts w:ascii="Times New Roman" w:eastAsia="宋体" w:hAnsi="Times New Roman" w:cs="Times New Roman"/>
          <w:b/>
          <w:bCs/>
          <w:kern w:val="0"/>
          <w:sz w:val="20"/>
          <w:szCs w:val="20"/>
        </w:rPr>
        <w:t>H</w:t>
      </w:r>
      <w:r w:rsidRPr="00735937">
        <w:rPr>
          <w:rFonts w:ascii="Times New Roman" w:eastAsia="宋体" w:hAnsi="Times New Roman" w:cs="Times New Roman"/>
          <w:b/>
          <w:bCs/>
          <w:kern w:val="0"/>
          <w:sz w:val="20"/>
          <w:szCs w:val="20"/>
        </w:rPr>
        <w:t>op BAP</w:t>
      </w:r>
      <w:r>
        <w:rPr>
          <w:rFonts w:ascii="Times New Roman" w:eastAsia="宋体" w:hAnsi="Times New Roman" w:cs="Times New Roman"/>
          <w:b/>
          <w:bCs/>
          <w:kern w:val="0"/>
          <w:sz w:val="20"/>
          <w:szCs w:val="20"/>
        </w:rPr>
        <w:t xml:space="preserve"> A</w:t>
      </w:r>
      <w:r w:rsidRPr="00735937">
        <w:rPr>
          <w:rFonts w:ascii="Times New Roman" w:eastAsia="宋体" w:hAnsi="Times New Roman" w:cs="Times New Roman"/>
          <w:b/>
          <w:bCs/>
          <w:kern w:val="0"/>
          <w:sz w:val="20"/>
          <w:szCs w:val="20"/>
        </w:rPr>
        <w:t>ddress</w:t>
      </w:r>
      <w:r>
        <w:rPr>
          <w:rFonts w:ascii="Times New Roman" w:eastAsia="宋体" w:hAnsi="Times New Roman" w:cs="Times New Roman"/>
          <w:b/>
          <w:bCs/>
          <w:kern w:val="0"/>
          <w:sz w:val="20"/>
          <w:szCs w:val="20"/>
        </w:rPr>
        <w:t xml:space="preserve"> for egress BAP routing ID, BAP entity needs to look up the </w:t>
      </w:r>
      <w:r w:rsidRPr="00E87FD6">
        <w:rPr>
          <w:rFonts w:ascii="Times New Roman" w:eastAsia="宋体" w:hAnsi="Times New Roman" w:cs="Times New Roman"/>
          <w:b/>
          <w:bCs/>
          <w:kern w:val="0"/>
          <w:sz w:val="20"/>
          <w:szCs w:val="20"/>
        </w:rPr>
        <w:t>BH Routing Configuration</w:t>
      </w:r>
      <w:r>
        <w:rPr>
          <w:rFonts w:ascii="Times New Roman" w:eastAsia="宋体" w:hAnsi="Times New Roman" w:cs="Times New Roman"/>
          <w:b/>
          <w:bCs/>
          <w:kern w:val="0"/>
          <w:sz w:val="20"/>
          <w:szCs w:val="20"/>
        </w:rPr>
        <w:t xml:space="preserve"> before perform BAP header rewriting, to determine the</w:t>
      </w:r>
      <w:r w:rsidRPr="00E87FD6">
        <w:t xml:space="preserve"> </w:t>
      </w:r>
      <w:r w:rsidRPr="00E87FD6">
        <w:rPr>
          <w:rFonts w:ascii="Times New Roman" w:eastAsia="宋体" w:hAnsi="Times New Roman" w:cs="Times New Roman"/>
          <w:b/>
          <w:bCs/>
          <w:kern w:val="0"/>
          <w:sz w:val="20"/>
          <w:szCs w:val="20"/>
        </w:rPr>
        <w:t>availability of the egress link</w:t>
      </w:r>
      <w:r>
        <w:rPr>
          <w:rFonts w:ascii="Times New Roman" w:eastAsia="宋体" w:hAnsi="Times New Roman" w:cs="Times New Roman"/>
          <w:b/>
          <w:bCs/>
          <w:kern w:val="0"/>
          <w:sz w:val="20"/>
          <w:szCs w:val="20"/>
        </w:rPr>
        <w:t xml:space="preserve"> for egress BAP routing ID in the </w:t>
      </w:r>
      <w:r w:rsidRPr="00E87FD6">
        <w:rPr>
          <w:rFonts w:ascii="Times New Roman" w:eastAsia="宋体" w:hAnsi="Times New Roman" w:cs="Times New Roman"/>
          <w:b/>
          <w:bCs/>
          <w:kern w:val="0"/>
          <w:sz w:val="20"/>
          <w:szCs w:val="20"/>
        </w:rPr>
        <w:t>Header Rewriting Configuration</w:t>
      </w:r>
      <w:r w:rsidRPr="002A2C8B">
        <w:rPr>
          <w:rFonts w:ascii="Times New Roman" w:eastAsia="宋体" w:hAnsi="Times New Roman" w:cs="Times New Roman"/>
          <w:b/>
          <w:bCs/>
          <w:kern w:val="0"/>
          <w:sz w:val="20"/>
          <w:szCs w:val="20"/>
        </w:rPr>
        <w:t>.</w:t>
      </w:r>
    </w:p>
    <w:p w14:paraId="732E6513" w14:textId="77777777" w:rsidR="00390E2E" w:rsidRPr="00664B31" w:rsidRDefault="00390E2E" w:rsidP="00390E2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664B31">
        <w:rPr>
          <w:rFonts w:ascii="Times New Roman" w:eastAsia="宋体" w:hAnsi="Times New Roman" w:cs="Times New Roman" w:hint="eastAsia"/>
          <w:b/>
          <w:bCs/>
          <w:kern w:val="0"/>
          <w:sz w:val="20"/>
          <w:szCs w:val="20"/>
        </w:rPr>
        <w:t>P</w:t>
      </w:r>
      <w:r w:rsidRPr="00664B31">
        <w:rPr>
          <w:rFonts w:ascii="Times New Roman" w:eastAsia="宋体" w:hAnsi="Times New Roman" w:cs="Times New Roman"/>
          <w:b/>
          <w:bCs/>
          <w:kern w:val="0"/>
          <w:sz w:val="20"/>
          <w:szCs w:val="20"/>
        </w:rPr>
        <w:t xml:space="preserve">roposal 1: Only per BAP routing ID </w:t>
      </w:r>
      <w:proofErr w:type="spellStart"/>
      <w:r>
        <w:rPr>
          <w:rFonts w:ascii="Times New Roman" w:eastAsia="宋体" w:hAnsi="Times New Roman" w:cs="Times New Roman"/>
          <w:b/>
          <w:bCs/>
          <w:kern w:val="0"/>
          <w:sz w:val="20"/>
          <w:szCs w:val="20"/>
        </w:rPr>
        <w:t>HbH</w:t>
      </w:r>
      <w:proofErr w:type="spellEnd"/>
      <w:r>
        <w:rPr>
          <w:rFonts w:ascii="Times New Roman" w:eastAsia="宋体" w:hAnsi="Times New Roman" w:cs="Times New Roman"/>
          <w:b/>
          <w:bCs/>
          <w:kern w:val="0"/>
          <w:sz w:val="20"/>
          <w:szCs w:val="20"/>
        </w:rPr>
        <w:t xml:space="preserve"> </w:t>
      </w:r>
      <w:r w:rsidRPr="00664B31">
        <w:rPr>
          <w:rFonts w:ascii="Times New Roman" w:eastAsia="宋体" w:hAnsi="Times New Roman" w:cs="Times New Roman"/>
          <w:b/>
          <w:bCs/>
          <w:kern w:val="0"/>
          <w:sz w:val="20"/>
          <w:szCs w:val="20"/>
        </w:rPr>
        <w:t>flow control feedback</w:t>
      </w:r>
      <w:r>
        <w:rPr>
          <w:rFonts w:ascii="Times New Roman" w:eastAsia="宋体" w:hAnsi="Times New Roman" w:cs="Times New Roman"/>
          <w:b/>
          <w:bCs/>
          <w:kern w:val="0"/>
          <w:sz w:val="20"/>
          <w:szCs w:val="20"/>
        </w:rPr>
        <w:t xml:space="preserve"> can</w:t>
      </w:r>
      <w:r w:rsidRPr="00664B31">
        <w:rPr>
          <w:rFonts w:ascii="Times New Roman" w:eastAsia="宋体" w:hAnsi="Times New Roman" w:cs="Times New Roman"/>
          <w:b/>
          <w:bCs/>
          <w:kern w:val="0"/>
          <w:sz w:val="20"/>
          <w:szCs w:val="20"/>
        </w:rPr>
        <w:t xml:space="preserve"> trigger local rerouting.</w:t>
      </w:r>
    </w:p>
    <w:p w14:paraId="626810B1" w14:textId="77777777" w:rsidR="00BE3ECD" w:rsidRPr="00BE3ECD" w:rsidRDefault="00BE3ECD" w:rsidP="00BE3EC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BE3ECD">
        <w:rPr>
          <w:rFonts w:ascii="Times New Roman" w:eastAsia="宋体" w:hAnsi="Times New Roman" w:cs="Times New Roman" w:hint="eastAsia"/>
          <w:b/>
          <w:bCs/>
          <w:kern w:val="0"/>
          <w:sz w:val="20"/>
          <w:szCs w:val="20"/>
        </w:rPr>
        <w:t>P</w:t>
      </w:r>
      <w:r w:rsidRPr="00BE3ECD">
        <w:rPr>
          <w:rFonts w:ascii="Times New Roman" w:eastAsia="宋体" w:hAnsi="Times New Roman" w:cs="Times New Roman"/>
          <w:b/>
          <w:bCs/>
          <w:kern w:val="0"/>
          <w:sz w:val="20"/>
          <w:szCs w:val="20"/>
        </w:rPr>
        <w:t>roposal 2: An egress BH link is not considered to be available if the available buffer size associated with the BAP routing ID indicated in the received flow control feedback is greater than the threshold.</w:t>
      </w:r>
    </w:p>
    <w:p w14:paraId="258EEC57" w14:textId="77777777" w:rsidR="006A7B11" w:rsidRPr="00072574" w:rsidRDefault="006A7B11" w:rsidP="006A7B11">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072574">
        <w:rPr>
          <w:rFonts w:ascii="Times New Roman" w:eastAsia="宋体" w:hAnsi="Times New Roman" w:cs="Times New Roman" w:hint="eastAsia"/>
          <w:b/>
          <w:bCs/>
          <w:kern w:val="0"/>
          <w:sz w:val="20"/>
          <w:szCs w:val="20"/>
        </w:rPr>
        <w:t>P</w:t>
      </w:r>
      <w:r w:rsidRPr="00072574">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3</w:t>
      </w:r>
      <w:r w:rsidRPr="00072574">
        <w:rPr>
          <w:rFonts w:ascii="Times New Roman" w:eastAsia="宋体" w:hAnsi="Times New Roman" w:cs="Times New Roman"/>
          <w:b/>
          <w:bCs/>
          <w:kern w:val="0"/>
          <w:sz w:val="20"/>
          <w:szCs w:val="20"/>
        </w:rPr>
        <w:t xml:space="preserve">: The threshold of available buffer size for local re-routing </w:t>
      </w:r>
      <w:r>
        <w:rPr>
          <w:rFonts w:ascii="Times New Roman" w:eastAsia="宋体" w:hAnsi="Times New Roman" w:cs="Times New Roman"/>
          <w:b/>
          <w:bCs/>
          <w:kern w:val="0"/>
          <w:sz w:val="20"/>
          <w:szCs w:val="20"/>
        </w:rPr>
        <w:t>is</w:t>
      </w:r>
      <w:r w:rsidRPr="00072574">
        <w:rPr>
          <w:rFonts w:ascii="Times New Roman" w:eastAsia="宋体" w:hAnsi="Times New Roman" w:cs="Times New Roman"/>
          <w:b/>
          <w:bCs/>
          <w:kern w:val="0"/>
          <w:sz w:val="20"/>
          <w:szCs w:val="20"/>
        </w:rPr>
        <w:t xml:space="preserve"> configured per BAP routing ID.</w:t>
      </w:r>
    </w:p>
    <w:p w14:paraId="5412AA9F" w14:textId="5314D0D6" w:rsidR="00390E2E" w:rsidRPr="008C187A" w:rsidRDefault="00390E2E" w:rsidP="00390E2E">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8C187A">
        <w:rPr>
          <w:rFonts w:ascii="Times New Roman" w:eastAsia="宋体" w:hAnsi="Times New Roman" w:cs="Times New Roman" w:hint="eastAsia"/>
          <w:b/>
          <w:bCs/>
          <w:kern w:val="0"/>
          <w:sz w:val="20"/>
          <w:szCs w:val="20"/>
        </w:rPr>
        <w:t>P</w:t>
      </w:r>
      <w:r w:rsidRPr="008C187A">
        <w:rPr>
          <w:rFonts w:ascii="Times New Roman" w:eastAsia="宋体" w:hAnsi="Times New Roman" w:cs="Times New Roman"/>
          <w:b/>
          <w:bCs/>
          <w:kern w:val="0"/>
          <w:sz w:val="20"/>
          <w:szCs w:val="20"/>
        </w:rPr>
        <w:t xml:space="preserve">roposal </w:t>
      </w:r>
      <w:r w:rsidR="006A7B11">
        <w:rPr>
          <w:rFonts w:ascii="Times New Roman" w:eastAsia="宋体" w:hAnsi="Times New Roman" w:cs="Times New Roman"/>
          <w:b/>
          <w:bCs/>
          <w:kern w:val="0"/>
          <w:sz w:val="20"/>
          <w:szCs w:val="20"/>
        </w:rPr>
        <w:t>4</w:t>
      </w:r>
      <w:r w:rsidRPr="008C187A">
        <w:rPr>
          <w:rFonts w:ascii="Times New Roman" w:eastAsia="宋体" w:hAnsi="Times New Roman" w:cs="Times New Roman"/>
          <w:b/>
          <w:bCs/>
          <w:kern w:val="0"/>
          <w:sz w:val="20"/>
          <w:szCs w:val="20"/>
        </w:rPr>
        <w:t xml:space="preserve">: Based on the per BH RLC channel </w:t>
      </w:r>
      <w:proofErr w:type="spellStart"/>
      <w:r w:rsidRPr="008C187A">
        <w:rPr>
          <w:rFonts w:ascii="Times New Roman" w:eastAsia="宋体" w:hAnsi="Times New Roman" w:cs="Times New Roman"/>
          <w:b/>
          <w:bCs/>
          <w:kern w:val="0"/>
          <w:sz w:val="20"/>
          <w:szCs w:val="20"/>
        </w:rPr>
        <w:t>HbH</w:t>
      </w:r>
      <w:proofErr w:type="spellEnd"/>
      <w:r w:rsidRPr="008C187A">
        <w:rPr>
          <w:rFonts w:ascii="Times New Roman" w:eastAsia="宋体" w:hAnsi="Times New Roman" w:cs="Times New Roman"/>
          <w:b/>
          <w:bCs/>
          <w:kern w:val="0"/>
          <w:sz w:val="20"/>
          <w:szCs w:val="20"/>
        </w:rPr>
        <w:t xml:space="preserve"> flow control feedback, BAP entity can select other available BH RLC channels in the selected egress BH link for data forwarding.</w:t>
      </w:r>
    </w:p>
    <w:p w14:paraId="0C1438AD" w14:textId="6F128B3A" w:rsidR="00390E2E" w:rsidRPr="00000419" w:rsidRDefault="00390E2E" w:rsidP="00390E2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000419">
        <w:rPr>
          <w:rFonts w:ascii="Times New Roman" w:eastAsia="宋体" w:hAnsi="Times New Roman" w:cs="Times New Roman"/>
          <w:b/>
          <w:bCs/>
          <w:kern w:val="0"/>
          <w:sz w:val="20"/>
          <w:szCs w:val="20"/>
        </w:rPr>
        <w:lastRenderedPageBreak/>
        <w:t xml:space="preserve">Proposal </w:t>
      </w:r>
      <w:r w:rsidR="006A7B11">
        <w:rPr>
          <w:rFonts w:ascii="Times New Roman" w:eastAsia="宋体" w:hAnsi="Times New Roman" w:cs="Times New Roman"/>
          <w:b/>
          <w:bCs/>
          <w:kern w:val="0"/>
          <w:sz w:val="20"/>
          <w:szCs w:val="20"/>
        </w:rPr>
        <w:t>5</w:t>
      </w:r>
      <w:r w:rsidRPr="00000419">
        <w:rPr>
          <w:rFonts w:ascii="Times New Roman" w:eastAsia="宋体" w:hAnsi="Times New Roman" w:cs="Times New Roman"/>
          <w:b/>
          <w:bCs/>
          <w:kern w:val="0"/>
          <w:sz w:val="20"/>
          <w:szCs w:val="20"/>
        </w:rPr>
        <w:t xml:space="preserve">: For </w:t>
      </w:r>
      <w:r>
        <w:rPr>
          <w:rFonts w:ascii="Times New Roman" w:eastAsia="宋体" w:hAnsi="Times New Roman" w:cs="Times New Roman"/>
          <w:b/>
          <w:bCs/>
          <w:kern w:val="0"/>
          <w:sz w:val="20"/>
          <w:szCs w:val="20"/>
        </w:rPr>
        <w:t xml:space="preserve">BAP header rewriting based </w:t>
      </w:r>
      <w:r w:rsidRPr="00000419">
        <w:rPr>
          <w:rFonts w:ascii="Times New Roman" w:eastAsia="宋体" w:hAnsi="Times New Roman" w:cs="Times New Roman"/>
          <w:b/>
          <w:bCs/>
          <w:kern w:val="0"/>
          <w:sz w:val="20"/>
          <w:szCs w:val="20"/>
        </w:rPr>
        <w:t>rerouting, BAP header rewriting should be performed after available egress link selection.</w:t>
      </w:r>
    </w:p>
    <w:p w14:paraId="67B9FB8F" w14:textId="45A63C97" w:rsidR="00390E2E" w:rsidRPr="00735937" w:rsidRDefault="00390E2E" w:rsidP="00390E2E">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735937">
        <w:rPr>
          <w:rFonts w:ascii="Times New Roman" w:eastAsia="宋体" w:hAnsi="Times New Roman" w:cs="Times New Roman"/>
          <w:b/>
          <w:bCs/>
          <w:kern w:val="0"/>
          <w:sz w:val="20"/>
          <w:szCs w:val="20"/>
        </w:rPr>
        <w:t xml:space="preserve">Proposal </w:t>
      </w:r>
      <w:r w:rsidR="006A7B11">
        <w:rPr>
          <w:rFonts w:ascii="Times New Roman" w:eastAsia="宋体" w:hAnsi="Times New Roman" w:cs="Times New Roman"/>
          <w:b/>
          <w:bCs/>
          <w:kern w:val="0"/>
          <w:sz w:val="20"/>
          <w:szCs w:val="20"/>
        </w:rPr>
        <w:t>6</w:t>
      </w:r>
      <w:r w:rsidRPr="00735937">
        <w:rPr>
          <w:rFonts w:ascii="Times New Roman" w:eastAsia="宋体" w:hAnsi="Times New Roman" w:cs="Times New Roman"/>
          <w:b/>
          <w:bCs/>
          <w:kern w:val="0"/>
          <w:sz w:val="20"/>
          <w:szCs w:val="20"/>
        </w:rPr>
        <w:t xml:space="preserve">: </w:t>
      </w:r>
      <w:proofErr w:type="gramStart"/>
      <w:r w:rsidRPr="00735937">
        <w:rPr>
          <w:rFonts w:ascii="Times New Roman" w:eastAsia="宋体" w:hAnsi="Times New Roman" w:cs="Times New Roman"/>
          <w:b/>
          <w:bCs/>
          <w:kern w:val="0"/>
          <w:sz w:val="20"/>
          <w:szCs w:val="20"/>
        </w:rPr>
        <w:t>In order to</w:t>
      </w:r>
      <w:proofErr w:type="gramEnd"/>
      <w:r w:rsidRPr="00735937">
        <w:rPr>
          <w:rFonts w:ascii="Times New Roman" w:eastAsia="宋体" w:hAnsi="Times New Roman" w:cs="Times New Roman"/>
          <w:b/>
          <w:bCs/>
          <w:kern w:val="0"/>
          <w:sz w:val="20"/>
          <w:szCs w:val="20"/>
        </w:rPr>
        <w:t xml:space="preserve"> perform the egress link selection before BAP header rewriting, the </w:t>
      </w:r>
      <w:r>
        <w:rPr>
          <w:rFonts w:ascii="Times New Roman" w:eastAsia="宋体" w:hAnsi="Times New Roman" w:cs="Times New Roman"/>
          <w:b/>
          <w:bCs/>
          <w:kern w:val="0"/>
          <w:sz w:val="20"/>
          <w:szCs w:val="20"/>
        </w:rPr>
        <w:t>N</w:t>
      </w:r>
      <w:r w:rsidRPr="00735937">
        <w:rPr>
          <w:rFonts w:ascii="Times New Roman" w:eastAsia="宋体" w:hAnsi="Times New Roman" w:cs="Times New Roman"/>
          <w:b/>
          <w:bCs/>
          <w:kern w:val="0"/>
          <w:sz w:val="20"/>
          <w:szCs w:val="20"/>
        </w:rPr>
        <w:t xml:space="preserve">ext </w:t>
      </w:r>
      <w:r>
        <w:rPr>
          <w:rFonts w:ascii="Times New Roman" w:eastAsia="宋体" w:hAnsi="Times New Roman" w:cs="Times New Roman"/>
          <w:b/>
          <w:bCs/>
          <w:kern w:val="0"/>
          <w:sz w:val="20"/>
          <w:szCs w:val="20"/>
        </w:rPr>
        <w:t>H</w:t>
      </w:r>
      <w:r w:rsidRPr="00735937">
        <w:rPr>
          <w:rFonts w:ascii="Times New Roman" w:eastAsia="宋体" w:hAnsi="Times New Roman" w:cs="Times New Roman"/>
          <w:b/>
          <w:bCs/>
          <w:kern w:val="0"/>
          <w:sz w:val="20"/>
          <w:szCs w:val="20"/>
        </w:rPr>
        <w:t>op BAP</w:t>
      </w:r>
      <w:r>
        <w:rPr>
          <w:rFonts w:ascii="Times New Roman" w:eastAsia="宋体" w:hAnsi="Times New Roman" w:cs="Times New Roman"/>
          <w:b/>
          <w:bCs/>
          <w:kern w:val="0"/>
          <w:sz w:val="20"/>
          <w:szCs w:val="20"/>
        </w:rPr>
        <w:t xml:space="preserve"> A</w:t>
      </w:r>
      <w:r w:rsidRPr="00735937">
        <w:rPr>
          <w:rFonts w:ascii="Times New Roman" w:eastAsia="宋体" w:hAnsi="Times New Roman" w:cs="Times New Roman"/>
          <w:b/>
          <w:bCs/>
          <w:kern w:val="0"/>
          <w:sz w:val="20"/>
          <w:szCs w:val="20"/>
        </w:rPr>
        <w:t>ddress can be included in the header rewriting configuration</w:t>
      </w:r>
      <w:r>
        <w:rPr>
          <w:rFonts w:ascii="Times New Roman" w:eastAsia="宋体" w:hAnsi="Times New Roman" w:cs="Times New Roman"/>
          <w:b/>
          <w:bCs/>
          <w:kern w:val="0"/>
          <w:sz w:val="20"/>
          <w:szCs w:val="20"/>
        </w:rPr>
        <w:t xml:space="preserve"> for the egress BAP routing ID</w:t>
      </w:r>
      <w:r w:rsidRPr="00735937">
        <w:rPr>
          <w:rFonts w:ascii="Times New Roman" w:eastAsia="宋体" w:hAnsi="Times New Roman" w:cs="Times New Roman"/>
          <w:b/>
          <w:bCs/>
          <w:kern w:val="0"/>
          <w:sz w:val="20"/>
          <w:szCs w:val="20"/>
        </w:rPr>
        <w:t xml:space="preserve">. </w:t>
      </w:r>
    </w:p>
    <w:p w14:paraId="40D980C9" w14:textId="69178AE9" w:rsidR="00390E2E" w:rsidRDefault="00390E2E" w:rsidP="009306C9">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4F61DC">
        <w:rPr>
          <w:rFonts w:ascii="Times New Roman" w:eastAsia="宋体" w:hAnsi="Times New Roman" w:cs="Times New Roman" w:hint="eastAsia"/>
          <w:b/>
          <w:bCs/>
          <w:kern w:val="0"/>
          <w:sz w:val="20"/>
          <w:szCs w:val="20"/>
        </w:rPr>
        <w:t>P</w:t>
      </w:r>
      <w:r w:rsidRPr="004F61DC">
        <w:rPr>
          <w:rFonts w:ascii="Times New Roman" w:eastAsia="宋体" w:hAnsi="Times New Roman" w:cs="Times New Roman"/>
          <w:b/>
          <w:bCs/>
          <w:kern w:val="0"/>
          <w:sz w:val="20"/>
          <w:szCs w:val="20"/>
        </w:rPr>
        <w:t xml:space="preserve">roposal </w:t>
      </w:r>
      <w:r w:rsidR="006A7B11">
        <w:rPr>
          <w:rFonts w:ascii="Times New Roman" w:eastAsia="宋体" w:hAnsi="Times New Roman" w:cs="Times New Roman"/>
          <w:b/>
          <w:bCs/>
          <w:kern w:val="0"/>
          <w:sz w:val="20"/>
          <w:szCs w:val="20"/>
        </w:rPr>
        <w:t>7</w:t>
      </w:r>
      <w:r w:rsidRPr="004F61DC">
        <w:rPr>
          <w:rFonts w:ascii="Times New Roman" w:eastAsia="宋体" w:hAnsi="Times New Roman" w:cs="Times New Roman"/>
          <w:b/>
          <w:bCs/>
          <w:kern w:val="0"/>
          <w:sz w:val="20"/>
          <w:szCs w:val="20"/>
        </w:rPr>
        <w:t>: IAB node can perform local inter-DU rerouting based on the BH Routing Configuration if no available egress link is found based on the Header Rewriting Configuration.</w:t>
      </w:r>
    </w:p>
    <w:p w14:paraId="5D82A8EE" w14:textId="3778B458" w:rsidR="00BE3ECD" w:rsidRPr="003E0958" w:rsidRDefault="00BE3ECD" w:rsidP="00BE3ECD">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3F6ABF">
        <w:rPr>
          <w:rFonts w:ascii="Times New Roman" w:eastAsia="宋体" w:hAnsi="Times New Roman" w:cs="Times New Roman" w:hint="eastAsia"/>
          <w:b/>
          <w:bCs/>
          <w:kern w:val="0"/>
          <w:sz w:val="20"/>
          <w:szCs w:val="20"/>
        </w:rPr>
        <w:t>P</w:t>
      </w:r>
      <w:r w:rsidRPr="003F6ABF">
        <w:rPr>
          <w:rFonts w:ascii="Times New Roman" w:eastAsia="宋体" w:hAnsi="Times New Roman" w:cs="Times New Roman"/>
          <w:b/>
          <w:bCs/>
          <w:kern w:val="0"/>
          <w:sz w:val="20"/>
          <w:szCs w:val="20"/>
        </w:rPr>
        <w:t xml:space="preserve">roposal </w:t>
      </w:r>
      <w:r>
        <w:rPr>
          <w:rFonts w:ascii="Times New Roman" w:eastAsia="宋体" w:hAnsi="Times New Roman" w:cs="Times New Roman"/>
          <w:b/>
          <w:bCs/>
          <w:kern w:val="0"/>
          <w:sz w:val="20"/>
          <w:szCs w:val="20"/>
        </w:rPr>
        <w:t>8</w:t>
      </w:r>
      <w:r w:rsidRPr="003F6ABF">
        <w:rPr>
          <w:rFonts w:ascii="Times New Roman" w:eastAsia="宋体" w:hAnsi="Times New Roman" w:cs="Times New Roman"/>
          <w:b/>
          <w:bCs/>
          <w:kern w:val="0"/>
          <w:sz w:val="20"/>
          <w:szCs w:val="20"/>
        </w:rPr>
        <w:t xml:space="preserve">: BAP header rewriting </w:t>
      </w:r>
      <w:r>
        <w:rPr>
          <w:rFonts w:ascii="Times New Roman" w:eastAsia="宋体" w:hAnsi="Times New Roman" w:cs="Times New Roman"/>
          <w:b/>
          <w:bCs/>
          <w:kern w:val="0"/>
          <w:sz w:val="20"/>
          <w:szCs w:val="20"/>
        </w:rPr>
        <w:t xml:space="preserve">operation </w:t>
      </w:r>
      <w:proofErr w:type="gramStart"/>
      <w:r w:rsidRPr="003F6ABF">
        <w:rPr>
          <w:rFonts w:ascii="Times New Roman" w:eastAsia="宋体" w:hAnsi="Times New Roman" w:cs="Times New Roman"/>
          <w:b/>
          <w:bCs/>
          <w:kern w:val="0"/>
          <w:sz w:val="20"/>
          <w:szCs w:val="20"/>
        </w:rPr>
        <w:t xml:space="preserve">is </w:t>
      </w:r>
      <w:r>
        <w:rPr>
          <w:rFonts w:ascii="Times New Roman" w:eastAsia="宋体" w:hAnsi="Times New Roman" w:cs="Times New Roman"/>
          <w:b/>
          <w:bCs/>
          <w:kern w:val="0"/>
          <w:sz w:val="20"/>
          <w:szCs w:val="20"/>
        </w:rPr>
        <w:t>allowed to</w:t>
      </w:r>
      <w:proofErr w:type="gramEnd"/>
      <w:r>
        <w:rPr>
          <w:rFonts w:ascii="Times New Roman" w:eastAsia="宋体" w:hAnsi="Times New Roman" w:cs="Times New Roman"/>
          <w:b/>
          <w:bCs/>
          <w:kern w:val="0"/>
          <w:sz w:val="20"/>
          <w:szCs w:val="20"/>
        </w:rPr>
        <w:t xml:space="preserve"> be performed</w:t>
      </w:r>
      <w:r w:rsidRPr="003F6ABF">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once </w:t>
      </w:r>
      <w:r w:rsidRPr="003F6ABF">
        <w:rPr>
          <w:rFonts w:ascii="Times New Roman" w:eastAsia="宋体" w:hAnsi="Times New Roman" w:cs="Times New Roman"/>
          <w:b/>
          <w:bCs/>
          <w:kern w:val="0"/>
          <w:sz w:val="20"/>
          <w:szCs w:val="20"/>
        </w:rPr>
        <w:t>for inter-topology routing and rerouting mixed scenario</w:t>
      </w:r>
      <w:r>
        <w:rPr>
          <w:rFonts w:ascii="Times New Roman" w:eastAsia="宋体" w:hAnsi="Times New Roman" w:cs="Times New Roman"/>
          <w:b/>
          <w:bCs/>
          <w:kern w:val="0"/>
          <w:sz w:val="20"/>
          <w:szCs w:val="20"/>
        </w:rPr>
        <w:t>.</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2B10A655" w14:textId="399888BA" w:rsidR="00E52A20" w:rsidRDefault="0084197E" w:rsidP="003179AD">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w:t>
      </w:r>
      <w:r w:rsidR="00CB3AF7">
        <w:rPr>
          <w:rFonts w:ascii="Times New Roman" w:eastAsia="宋体" w:hAnsi="Times New Roman" w:cs="Times New Roman"/>
          <w:kern w:val="0"/>
          <w:sz w:val="20"/>
          <w:lang w:val="x-none"/>
        </w:rPr>
        <w:t>2</w:t>
      </w:r>
      <w:r>
        <w:rPr>
          <w:rFonts w:ascii="Times New Roman" w:eastAsia="宋体" w:hAnsi="Times New Roman" w:cs="Times New Roman"/>
          <w:kern w:val="0"/>
          <w:sz w:val="20"/>
          <w:lang w:val="x-none"/>
        </w:rPr>
        <w:t xml:space="preserve"> 1</w:t>
      </w:r>
      <w:r w:rsidR="00CB3AF7">
        <w:rPr>
          <w:rFonts w:ascii="Times New Roman" w:eastAsia="宋体" w:hAnsi="Times New Roman" w:cs="Times New Roman"/>
          <w:kern w:val="0"/>
          <w:sz w:val="20"/>
          <w:lang w:val="x-none"/>
        </w:rPr>
        <w:t>1</w:t>
      </w:r>
      <w:r w:rsidR="00766391">
        <w:rPr>
          <w:rFonts w:ascii="Times New Roman" w:eastAsia="宋体" w:hAnsi="Times New Roman" w:cs="Times New Roman"/>
          <w:kern w:val="0"/>
          <w:sz w:val="20"/>
          <w:lang w:val="x-none"/>
        </w:rPr>
        <w:t>5</w:t>
      </w:r>
      <w:r>
        <w:rPr>
          <w:rFonts w:ascii="Times New Roman" w:eastAsia="宋体" w:hAnsi="Times New Roman" w:cs="Times New Roman"/>
          <w:kern w:val="0"/>
          <w:sz w:val="20"/>
          <w:lang w:val="x-none"/>
        </w:rPr>
        <w:t xml:space="preserve"> e-meeting.</w:t>
      </w:r>
    </w:p>
    <w:p w14:paraId="679AA3D1" w14:textId="4FDC3E16" w:rsidR="00296038" w:rsidRDefault="00CB3AF7" w:rsidP="001B361E">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w:t>
      </w:r>
      <w:r w:rsidR="001F1421">
        <w:rPr>
          <w:rFonts w:ascii="Times New Roman" w:eastAsia="宋体" w:hAnsi="Times New Roman" w:cs="Times New Roman"/>
          <w:kern w:val="0"/>
          <w:sz w:val="20"/>
          <w:lang w:val="x-none"/>
        </w:rPr>
        <w:t>2</w:t>
      </w:r>
      <w:r>
        <w:rPr>
          <w:rFonts w:ascii="Times New Roman" w:eastAsia="宋体" w:hAnsi="Times New Roman" w:cs="Times New Roman"/>
          <w:kern w:val="0"/>
          <w:sz w:val="20"/>
          <w:lang w:val="x-none"/>
        </w:rPr>
        <w:t xml:space="preserve"> 11</w:t>
      </w:r>
      <w:r w:rsidR="00766391">
        <w:rPr>
          <w:rFonts w:ascii="Times New Roman" w:eastAsia="宋体" w:hAnsi="Times New Roman" w:cs="Times New Roman"/>
          <w:kern w:val="0"/>
          <w:sz w:val="20"/>
          <w:lang w:val="x-none"/>
        </w:rPr>
        <w:t>6</w:t>
      </w:r>
      <w:r>
        <w:rPr>
          <w:rFonts w:ascii="Times New Roman" w:eastAsia="宋体" w:hAnsi="Times New Roman" w:cs="Times New Roman"/>
          <w:kern w:val="0"/>
          <w:sz w:val="20"/>
          <w:lang w:val="x-none"/>
        </w:rPr>
        <w:t xml:space="preserve"> e-meeting.</w:t>
      </w:r>
    </w:p>
    <w:p w14:paraId="423DED5E" w14:textId="51D78362" w:rsidR="003E0958" w:rsidRPr="004927F4" w:rsidRDefault="004D606F" w:rsidP="00A60CDE">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hint="eastAsia"/>
          <w:kern w:val="0"/>
          <w:sz w:val="20"/>
          <w:lang w:val="x-none"/>
        </w:rPr>
        <w:t>T</w:t>
      </w:r>
      <w:r>
        <w:rPr>
          <w:rFonts w:ascii="Times New Roman" w:eastAsia="宋体" w:hAnsi="Times New Roman" w:cs="Times New Roman"/>
          <w:kern w:val="0"/>
          <w:sz w:val="20"/>
          <w:lang w:val="x-none"/>
        </w:rPr>
        <w:t>S 38.340.</w:t>
      </w:r>
      <w:r w:rsidR="007F7505">
        <w:rPr>
          <w:rFonts w:ascii="Times New Roman" w:eastAsia="宋体" w:hAnsi="Times New Roman" w:cs="Times New Roman"/>
          <w:kern w:val="0"/>
          <w:sz w:val="20"/>
          <w:lang w:val="x-none"/>
        </w:rPr>
        <w:t xml:space="preserve"> 3GPP TSG-RAN NR </w:t>
      </w:r>
      <w:r w:rsidR="007F7505" w:rsidRPr="007F7505">
        <w:rPr>
          <w:rFonts w:ascii="Times New Roman" w:eastAsia="宋体" w:hAnsi="Times New Roman" w:cs="Times New Roman"/>
          <w:kern w:val="0"/>
          <w:sz w:val="20"/>
          <w:lang w:val="x-none"/>
        </w:rPr>
        <w:t>Backhaul Adaptation Protocol (BAP) specification</w:t>
      </w:r>
      <w:r w:rsidR="007F7505">
        <w:rPr>
          <w:rFonts w:ascii="Times New Roman" w:eastAsia="宋体" w:hAnsi="Times New Roman" w:cs="Times New Roman"/>
          <w:kern w:val="0"/>
          <w:sz w:val="20"/>
          <w:lang w:val="x-none"/>
        </w:rPr>
        <w:t xml:space="preserve"> </w:t>
      </w:r>
      <w:r w:rsidR="007F7505" w:rsidRPr="007F7505">
        <w:rPr>
          <w:rFonts w:ascii="Times New Roman" w:eastAsia="宋体" w:hAnsi="Times New Roman" w:cs="Times New Roman"/>
          <w:kern w:val="0"/>
          <w:sz w:val="20"/>
          <w:lang w:val="x-none"/>
        </w:rPr>
        <w:t>(Release 16)</w:t>
      </w:r>
      <w:r w:rsidR="007F7505">
        <w:rPr>
          <w:rFonts w:ascii="Times New Roman" w:eastAsia="宋体" w:hAnsi="Times New Roman" w:cs="Times New Roman"/>
          <w:kern w:val="0"/>
          <w:sz w:val="20"/>
          <w:lang w:val="x-none"/>
        </w:rPr>
        <w:t>.</w:t>
      </w:r>
    </w:p>
    <w:p w14:paraId="7E72C195" w14:textId="77777777" w:rsidR="003E0958" w:rsidRPr="003E0958" w:rsidRDefault="003E0958" w:rsidP="00A60CDE">
      <w:pPr>
        <w:widowControl/>
        <w:overflowPunct w:val="0"/>
        <w:autoSpaceDE w:val="0"/>
        <w:autoSpaceDN w:val="0"/>
        <w:adjustRightInd w:val="0"/>
        <w:spacing w:after="120" w:line="360" w:lineRule="auto"/>
        <w:textAlignment w:val="baseline"/>
        <w:rPr>
          <w:rFonts w:ascii="Times New Roman" w:eastAsia="宋体" w:hAnsi="Times New Roman" w:cs="Times New Roman"/>
          <w:kern w:val="0"/>
          <w:sz w:val="20"/>
        </w:rPr>
      </w:pPr>
    </w:p>
    <w:sectPr w:rsidR="003E0958" w:rsidRPr="003E0958"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54A1CE" w14:textId="77777777" w:rsidR="00912BC3" w:rsidRDefault="00912BC3" w:rsidP="00AA3FAE">
      <w:r>
        <w:separator/>
      </w:r>
    </w:p>
  </w:endnote>
  <w:endnote w:type="continuationSeparator" w:id="0">
    <w:p w14:paraId="28858113" w14:textId="77777777" w:rsidR="00912BC3" w:rsidRDefault="00912BC3"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39072" w14:textId="77777777" w:rsidR="00912BC3" w:rsidRDefault="00912BC3" w:rsidP="00AA3FAE">
      <w:r>
        <w:separator/>
      </w:r>
    </w:p>
  </w:footnote>
  <w:footnote w:type="continuationSeparator" w:id="0">
    <w:p w14:paraId="1839C414" w14:textId="77777777" w:rsidR="00912BC3" w:rsidRDefault="00912BC3"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217E5"/>
    <w:multiLevelType w:val="hybridMultilevel"/>
    <w:tmpl w:val="AEFEBB4E"/>
    <w:lvl w:ilvl="0" w:tplc="0FE299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784D9D"/>
    <w:multiLevelType w:val="hybridMultilevel"/>
    <w:tmpl w:val="40D0D1F4"/>
    <w:lvl w:ilvl="0" w:tplc="94DC551A">
      <w:numFmt w:val="bullet"/>
      <w:lvlText w:val=""/>
      <w:lvlJc w:val="left"/>
      <w:pPr>
        <w:ind w:left="360" w:hanging="360"/>
      </w:pPr>
      <w:rPr>
        <w:rFonts w:ascii="Wingdings" w:eastAsia="宋体" w:hAnsi="Wingdings" w:cs="Times New Roman" w:hint="default"/>
        <w:b/>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4191B"/>
    <w:multiLevelType w:val="hybridMultilevel"/>
    <w:tmpl w:val="CFFEDC1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9C737C"/>
    <w:multiLevelType w:val="hybridMultilevel"/>
    <w:tmpl w:val="37923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F449F6"/>
    <w:multiLevelType w:val="hybridMultilevel"/>
    <w:tmpl w:val="45E279C4"/>
    <w:lvl w:ilvl="0" w:tplc="08090001">
      <w:start w:val="1"/>
      <w:numFmt w:val="bullet"/>
      <w:lvlText w:val=""/>
      <w:lvlJc w:val="left"/>
      <w:pPr>
        <w:ind w:left="840" w:hanging="420"/>
      </w:pPr>
      <w:rPr>
        <w:rFonts w:ascii="Symbol" w:hAnsi="Symbol"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8AB5369"/>
    <w:multiLevelType w:val="hybridMultilevel"/>
    <w:tmpl w:val="C8AADF34"/>
    <w:lvl w:ilvl="0" w:tplc="8176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287E82"/>
    <w:multiLevelType w:val="hybridMultilevel"/>
    <w:tmpl w:val="3312C4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9" w15:restartNumberingAfterBreak="0">
    <w:nsid w:val="39CB50B8"/>
    <w:multiLevelType w:val="hybridMultilevel"/>
    <w:tmpl w:val="F1CCA4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856923"/>
    <w:multiLevelType w:val="hybridMultilevel"/>
    <w:tmpl w:val="71BA7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0A26513"/>
    <w:multiLevelType w:val="hybridMultilevel"/>
    <w:tmpl w:val="CD90B9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5A06A15"/>
    <w:multiLevelType w:val="hybridMultilevel"/>
    <w:tmpl w:val="0324F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354A5E"/>
    <w:multiLevelType w:val="hybridMultilevel"/>
    <w:tmpl w:val="8806D4AE"/>
    <w:lvl w:ilvl="0" w:tplc="0FE299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1"/>
  </w:num>
  <w:num w:numId="5">
    <w:abstractNumId w:val="6"/>
  </w:num>
  <w:num w:numId="6">
    <w:abstractNumId w:val="14"/>
  </w:num>
  <w:num w:numId="7">
    <w:abstractNumId w:val="12"/>
  </w:num>
  <w:num w:numId="8">
    <w:abstractNumId w:val="7"/>
  </w:num>
  <w:num w:numId="9">
    <w:abstractNumId w:val="0"/>
  </w:num>
  <w:num w:numId="10">
    <w:abstractNumId w:val="4"/>
  </w:num>
  <w:num w:numId="11">
    <w:abstractNumId w:val="9"/>
  </w:num>
  <w:num w:numId="12">
    <w:abstractNumId w:val="13"/>
  </w:num>
  <w:num w:numId="13">
    <w:abstractNumId w:val="10"/>
  </w:num>
  <w:num w:numId="14">
    <w:abstractNumId w:val="5"/>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0419"/>
    <w:rsid w:val="00006633"/>
    <w:rsid w:val="0000703A"/>
    <w:rsid w:val="000078D6"/>
    <w:rsid w:val="00033584"/>
    <w:rsid w:val="00036C32"/>
    <w:rsid w:val="00036D3D"/>
    <w:rsid w:val="00037738"/>
    <w:rsid w:val="0004320E"/>
    <w:rsid w:val="00043B7B"/>
    <w:rsid w:val="000502FD"/>
    <w:rsid w:val="000505CB"/>
    <w:rsid w:val="000566E1"/>
    <w:rsid w:val="00060A16"/>
    <w:rsid w:val="00064FA3"/>
    <w:rsid w:val="000676A1"/>
    <w:rsid w:val="000723BB"/>
    <w:rsid w:val="00072574"/>
    <w:rsid w:val="000752E1"/>
    <w:rsid w:val="00080CC2"/>
    <w:rsid w:val="00082EC4"/>
    <w:rsid w:val="000978FD"/>
    <w:rsid w:val="000B09C9"/>
    <w:rsid w:val="000B161E"/>
    <w:rsid w:val="000B1938"/>
    <w:rsid w:val="000B1D18"/>
    <w:rsid w:val="000B2144"/>
    <w:rsid w:val="000B6690"/>
    <w:rsid w:val="000C008E"/>
    <w:rsid w:val="000C0937"/>
    <w:rsid w:val="000D2B2B"/>
    <w:rsid w:val="000E15E2"/>
    <w:rsid w:val="000E7279"/>
    <w:rsid w:val="000F40EC"/>
    <w:rsid w:val="001119CE"/>
    <w:rsid w:val="00111B28"/>
    <w:rsid w:val="00114A1F"/>
    <w:rsid w:val="00126DEE"/>
    <w:rsid w:val="00127B59"/>
    <w:rsid w:val="00134957"/>
    <w:rsid w:val="00141555"/>
    <w:rsid w:val="00144C24"/>
    <w:rsid w:val="00152D85"/>
    <w:rsid w:val="001556FC"/>
    <w:rsid w:val="00175A07"/>
    <w:rsid w:val="00185A91"/>
    <w:rsid w:val="00190FAF"/>
    <w:rsid w:val="001A2383"/>
    <w:rsid w:val="001A34F9"/>
    <w:rsid w:val="001B1D5F"/>
    <w:rsid w:val="001B2FA1"/>
    <w:rsid w:val="001B361E"/>
    <w:rsid w:val="001B7E53"/>
    <w:rsid w:val="001C1DAB"/>
    <w:rsid w:val="001C473D"/>
    <w:rsid w:val="001D5F73"/>
    <w:rsid w:val="001D70B0"/>
    <w:rsid w:val="001F1421"/>
    <w:rsid w:val="00212DB4"/>
    <w:rsid w:val="002136B8"/>
    <w:rsid w:val="002222FA"/>
    <w:rsid w:val="0023239F"/>
    <w:rsid w:val="002340BA"/>
    <w:rsid w:val="00234C75"/>
    <w:rsid w:val="00237A12"/>
    <w:rsid w:val="0024433A"/>
    <w:rsid w:val="00245E3F"/>
    <w:rsid w:val="002500C6"/>
    <w:rsid w:val="002551E1"/>
    <w:rsid w:val="00256265"/>
    <w:rsid w:val="00267070"/>
    <w:rsid w:val="00276F97"/>
    <w:rsid w:val="002911AD"/>
    <w:rsid w:val="00296038"/>
    <w:rsid w:val="002A2C8B"/>
    <w:rsid w:val="002A52AF"/>
    <w:rsid w:val="002B110B"/>
    <w:rsid w:val="002B32DD"/>
    <w:rsid w:val="002C1AD2"/>
    <w:rsid w:val="002E692B"/>
    <w:rsid w:val="002E6AB3"/>
    <w:rsid w:val="002F4BF9"/>
    <w:rsid w:val="002F5ADB"/>
    <w:rsid w:val="002F7DD1"/>
    <w:rsid w:val="0030141D"/>
    <w:rsid w:val="00304AB3"/>
    <w:rsid w:val="0030768E"/>
    <w:rsid w:val="003179AD"/>
    <w:rsid w:val="00320179"/>
    <w:rsid w:val="00320565"/>
    <w:rsid w:val="0032189B"/>
    <w:rsid w:val="00330B37"/>
    <w:rsid w:val="00343CCD"/>
    <w:rsid w:val="00372A8A"/>
    <w:rsid w:val="003731AF"/>
    <w:rsid w:val="0037446F"/>
    <w:rsid w:val="00380000"/>
    <w:rsid w:val="00384228"/>
    <w:rsid w:val="00390E2E"/>
    <w:rsid w:val="00390E73"/>
    <w:rsid w:val="00390FB4"/>
    <w:rsid w:val="00394045"/>
    <w:rsid w:val="003A0B1A"/>
    <w:rsid w:val="003A4A2A"/>
    <w:rsid w:val="003A5735"/>
    <w:rsid w:val="003B6F44"/>
    <w:rsid w:val="003B717D"/>
    <w:rsid w:val="003B751D"/>
    <w:rsid w:val="003C2950"/>
    <w:rsid w:val="003D1A4E"/>
    <w:rsid w:val="003D3860"/>
    <w:rsid w:val="003D3CD3"/>
    <w:rsid w:val="003D4A95"/>
    <w:rsid w:val="003E0958"/>
    <w:rsid w:val="003F3AFD"/>
    <w:rsid w:val="003F6ABF"/>
    <w:rsid w:val="0040415F"/>
    <w:rsid w:val="00406254"/>
    <w:rsid w:val="00412763"/>
    <w:rsid w:val="00414D11"/>
    <w:rsid w:val="00415D56"/>
    <w:rsid w:val="0043723B"/>
    <w:rsid w:val="0044584A"/>
    <w:rsid w:val="004477D6"/>
    <w:rsid w:val="00463114"/>
    <w:rsid w:val="0046367F"/>
    <w:rsid w:val="00471AD9"/>
    <w:rsid w:val="0047389C"/>
    <w:rsid w:val="004774BA"/>
    <w:rsid w:val="004927F4"/>
    <w:rsid w:val="00494DF4"/>
    <w:rsid w:val="004A0C67"/>
    <w:rsid w:val="004A1AEA"/>
    <w:rsid w:val="004C60BA"/>
    <w:rsid w:val="004C735E"/>
    <w:rsid w:val="004D32F2"/>
    <w:rsid w:val="004D4385"/>
    <w:rsid w:val="004D606F"/>
    <w:rsid w:val="004F61DC"/>
    <w:rsid w:val="005007D4"/>
    <w:rsid w:val="00513AA1"/>
    <w:rsid w:val="0052004E"/>
    <w:rsid w:val="00520A23"/>
    <w:rsid w:val="0052635C"/>
    <w:rsid w:val="00530A86"/>
    <w:rsid w:val="00555FA0"/>
    <w:rsid w:val="00563788"/>
    <w:rsid w:val="00564234"/>
    <w:rsid w:val="005649E8"/>
    <w:rsid w:val="0057053B"/>
    <w:rsid w:val="00581A65"/>
    <w:rsid w:val="00581CF8"/>
    <w:rsid w:val="005948A9"/>
    <w:rsid w:val="005963F4"/>
    <w:rsid w:val="005A382F"/>
    <w:rsid w:val="005A5B85"/>
    <w:rsid w:val="005A69FF"/>
    <w:rsid w:val="005B2E70"/>
    <w:rsid w:val="005B7C38"/>
    <w:rsid w:val="005C2CC5"/>
    <w:rsid w:val="005C3F0F"/>
    <w:rsid w:val="005C4076"/>
    <w:rsid w:val="005D4C79"/>
    <w:rsid w:val="005D7561"/>
    <w:rsid w:val="005E2E23"/>
    <w:rsid w:val="00603256"/>
    <w:rsid w:val="006125F9"/>
    <w:rsid w:val="00617F75"/>
    <w:rsid w:val="0063053E"/>
    <w:rsid w:val="00637F05"/>
    <w:rsid w:val="00640255"/>
    <w:rsid w:val="006571A2"/>
    <w:rsid w:val="00664B31"/>
    <w:rsid w:val="00666EA1"/>
    <w:rsid w:val="00672C28"/>
    <w:rsid w:val="00673EB7"/>
    <w:rsid w:val="00674294"/>
    <w:rsid w:val="006800AE"/>
    <w:rsid w:val="006812B2"/>
    <w:rsid w:val="00696D8E"/>
    <w:rsid w:val="0069713B"/>
    <w:rsid w:val="00697690"/>
    <w:rsid w:val="006A0A85"/>
    <w:rsid w:val="006A22C3"/>
    <w:rsid w:val="006A7B11"/>
    <w:rsid w:val="006B2408"/>
    <w:rsid w:val="006B7D13"/>
    <w:rsid w:val="006D62EA"/>
    <w:rsid w:val="006E7CED"/>
    <w:rsid w:val="006E7F53"/>
    <w:rsid w:val="006F3844"/>
    <w:rsid w:val="006F5211"/>
    <w:rsid w:val="006F7948"/>
    <w:rsid w:val="006F7A32"/>
    <w:rsid w:val="00701C8C"/>
    <w:rsid w:val="00703BAA"/>
    <w:rsid w:val="00707153"/>
    <w:rsid w:val="00707369"/>
    <w:rsid w:val="00711D23"/>
    <w:rsid w:val="0073082C"/>
    <w:rsid w:val="00733434"/>
    <w:rsid w:val="00735937"/>
    <w:rsid w:val="0073758A"/>
    <w:rsid w:val="00766391"/>
    <w:rsid w:val="0078172C"/>
    <w:rsid w:val="00785D79"/>
    <w:rsid w:val="0079372C"/>
    <w:rsid w:val="007A13C5"/>
    <w:rsid w:val="007C759A"/>
    <w:rsid w:val="007C7FDE"/>
    <w:rsid w:val="007E213F"/>
    <w:rsid w:val="007E2DF6"/>
    <w:rsid w:val="007F0740"/>
    <w:rsid w:val="007F30C7"/>
    <w:rsid w:val="007F7505"/>
    <w:rsid w:val="007F7E36"/>
    <w:rsid w:val="007F7F2C"/>
    <w:rsid w:val="00803FA0"/>
    <w:rsid w:val="00817607"/>
    <w:rsid w:val="00841790"/>
    <w:rsid w:val="0084197E"/>
    <w:rsid w:val="00856607"/>
    <w:rsid w:val="0085709E"/>
    <w:rsid w:val="00865BF3"/>
    <w:rsid w:val="008666A0"/>
    <w:rsid w:val="0087634F"/>
    <w:rsid w:val="00880DB1"/>
    <w:rsid w:val="0088277A"/>
    <w:rsid w:val="00882FE4"/>
    <w:rsid w:val="00885223"/>
    <w:rsid w:val="00890562"/>
    <w:rsid w:val="00895539"/>
    <w:rsid w:val="00897B68"/>
    <w:rsid w:val="008A15DE"/>
    <w:rsid w:val="008A4F6F"/>
    <w:rsid w:val="008A6753"/>
    <w:rsid w:val="008A6990"/>
    <w:rsid w:val="008A6F6B"/>
    <w:rsid w:val="008B37FF"/>
    <w:rsid w:val="008C187A"/>
    <w:rsid w:val="008C2206"/>
    <w:rsid w:val="008E1EF4"/>
    <w:rsid w:val="008E393F"/>
    <w:rsid w:val="008E7911"/>
    <w:rsid w:val="008F1CD9"/>
    <w:rsid w:val="0090218F"/>
    <w:rsid w:val="00912BC3"/>
    <w:rsid w:val="00912CF1"/>
    <w:rsid w:val="00927B05"/>
    <w:rsid w:val="009306C9"/>
    <w:rsid w:val="009460B5"/>
    <w:rsid w:val="009479CD"/>
    <w:rsid w:val="00952028"/>
    <w:rsid w:val="0095297E"/>
    <w:rsid w:val="009536EB"/>
    <w:rsid w:val="0097259E"/>
    <w:rsid w:val="009862F0"/>
    <w:rsid w:val="009912C5"/>
    <w:rsid w:val="009A1EA2"/>
    <w:rsid w:val="009A2412"/>
    <w:rsid w:val="009A453C"/>
    <w:rsid w:val="009B4AB1"/>
    <w:rsid w:val="009C0AD1"/>
    <w:rsid w:val="009E4A78"/>
    <w:rsid w:val="009E506A"/>
    <w:rsid w:val="009E64E0"/>
    <w:rsid w:val="009F010A"/>
    <w:rsid w:val="009F1A67"/>
    <w:rsid w:val="009F2104"/>
    <w:rsid w:val="00A02560"/>
    <w:rsid w:val="00A25C57"/>
    <w:rsid w:val="00A33FE5"/>
    <w:rsid w:val="00A60CDE"/>
    <w:rsid w:val="00A620B4"/>
    <w:rsid w:val="00A675C7"/>
    <w:rsid w:val="00A707C5"/>
    <w:rsid w:val="00A75B82"/>
    <w:rsid w:val="00A765AC"/>
    <w:rsid w:val="00A85027"/>
    <w:rsid w:val="00AA0064"/>
    <w:rsid w:val="00AA2C1B"/>
    <w:rsid w:val="00AA333A"/>
    <w:rsid w:val="00AA3FAE"/>
    <w:rsid w:val="00AA43E5"/>
    <w:rsid w:val="00AA7EAE"/>
    <w:rsid w:val="00AC3051"/>
    <w:rsid w:val="00AD301A"/>
    <w:rsid w:val="00AE3826"/>
    <w:rsid w:val="00AF1285"/>
    <w:rsid w:val="00AF2710"/>
    <w:rsid w:val="00B226EC"/>
    <w:rsid w:val="00B236AE"/>
    <w:rsid w:val="00B25314"/>
    <w:rsid w:val="00B33EE7"/>
    <w:rsid w:val="00B36BE9"/>
    <w:rsid w:val="00B403D4"/>
    <w:rsid w:val="00B5693F"/>
    <w:rsid w:val="00B76C9C"/>
    <w:rsid w:val="00B80225"/>
    <w:rsid w:val="00B91029"/>
    <w:rsid w:val="00BA1A39"/>
    <w:rsid w:val="00BC717B"/>
    <w:rsid w:val="00BD07F6"/>
    <w:rsid w:val="00BE3AF0"/>
    <w:rsid w:val="00BE3ECD"/>
    <w:rsid w:val="00C1498E"/>
    <w:rsid w:val="00C31487"/>
    <w:rsid w:val="00C33EEF"/>
    <w:rsid w:val="00C447AC"/>
    <w:rsid w:val="00C448F4"/>
    <w:rsid w:val="00C50F28"/>
    <w:rsid w:val="00C53D68"/>
    <w:rsid w:val="00C663F0"/>
    <w:rsid w:val="00C733E5"/>
    <w:rsid w:val="00C75852"/>
    <w:rsid w:val="00C758A1"/>
    <w:rsid w:val="00C81BA0"/>
    <w:rsid w:val="00C92F7E"/>
    <w:rsid w:val="00C93460"/>
    <w:rsid w:val="00CA2F8B"/>
    <w:rsid w:val="00CB3AF7"/>
    <w:rsid w:val="00CC4341"/>
    <w:rsid w:val="00CC5834"/>
    <w:rsid w:val="00CE298A"/>
    <w:rsid w:val="00CE3E0A"/>
    <w:rsid w:val="00CE7C33"/>
    <w:rsid w:val="00CF2621"/>
    <w:rsid w:val="00CF4D2F"/>
    <w:rsid w:val="00CF781D"/>
    <w:rsid w:val="00D01B08"/>
    <w:rsid w:val="00D104F6"/>
    <w:rsid w:val="00D13979"/>
    <w:rsid w:val="00D16925"/>
    <w:rsid w:val="00D242C5"/>
    <w:rsid w:val="00D26BF2"/>
    <w:rsid w:val="00D26F6E"/>
    <w:rsid w:val="00D35939"/>
    <w:rsid w:val="00D45C4F"/>
    <w:rsid w:val="00D526C9"/>
    <w:rsid w:val="00D533AB"/>
    <w:rsid w:val="00D57EF6"/>
    <w:rsid w:val="00D6107C"/>
    <w:rsid w:val="00D75DA1"/>
    <w:rsid w:val="00D76F6E"/>
    <w:rsid w:val="00D85925"/>
    <w:rsid w:val="00D956D6"/>
    <w:rsid w:val="00DA0578"/>
    <w:rsid w:val="00DA6317"/>
    <w:rsid w:val="00DB020D"/>
    <w:rsid w:val="00DB5E41"/>
    <w:rsid w:val="00DC0D46"/>
    <w:rsid w:val="00DC21C1"/>
    <w:rsid w:val="00DC2554"/>
    <w:rsid w:val="00DC2B66"/>
    <w:rsid w:val="00DC3576"/>
    <w:rsid w:val="00DC494E"/>
    <w:rsid w:val="00DD4FF8"/>
    <w:rsid w:val="00DE15ED"/>
    <w:rsid w:val="00DE44DC"/>
    <w:rsid w:val="00DF66F0"/>
    <w:rsid w:val="00DF6E59"/>
    <w:rsid w:val="00E00E64"/>
    <w:rsid w:val="00E026F9"/>
    <w:rsid w:val="00E053C3"/>
    <w:rsid w:val="00E06C9B"/>
    <w:rsid w:val="00E22EFA"/>
    <w:rsid w:val="00E27EA4"/>
    <w:rsid w:val="00E3573E"/>
    <w:rsid w:val="00E45A53"/>
    <w:rsid w:val="00E52A20"/>
    <w:rsid w:val="00E55D1E"/>
    <w:rsid w:val="00E62A8E"/>
    <w:rsid w:val="00E673B3"/>
    <w:rsid w:val="00E730BA"/>
    <w:rsid w:val="00E8113F"/>
    <w:rsid w:val="00E87FD6"/>
    <w:rsid w:val="00EB0F40"/>
    <w:rsid w:val="00EB4E5F"/>
    <w:rsid w:val="00EB6CFC"/>
    <w:rsid w:val="00EE1F08"/>
    <w:rsid w:val="00EE3198"/>
    <w:rsid w:val="00EE70D6"/>
    <w:rsid w:val="00EF0E7E"/>
    <w:rsid w:val="00EF57C9"/>
    <w:rsid w:val="00F03209"/>
    <w:rsid w:val="00F06A89"/>
    <w:rsid w:val="00F119B3"/>
    <w:rsid w:val="00F23F71"/>
    <w:rsid w:val="00F27DE5"/>
    <w:rsid w:val="00F35A58"/>
    <w:rsid w:val="00F376F2"/>
    <w:rsid w:val="00F41CAD"/>
    <w:rsid w:val="00F437EA"/>
    <w:rsid w:val="00F52357"/>
    <w:rsid w:val="00F56AEB"/>
    <w:rsid w:val="00F56B33"/>
    <w:rsid w:val="00F572B4"/>
    <w:rsid w:val="00F6131B"/>
    <w:rsid w:val="00F75A55"/>
    <w:rsid w:val="00F862F2"/>
    <w:rsid w:val="00F90279"/>
    <w:rsid w:val="00F910F0"/>
    <w:rsid w:val="00F91AD1"/>
    <w:rsid w:val="00FA440F"/>
    <w:rsid w:val="00FC144A"/>
    <w:rsid w:val="00FC4A3C"/>
    <w:rsid w:val="00FE259C"/>
    <w:rsid w:val="00FE796C"/>
    <w:rsid w:val="00FF1C80"/>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64FA3"/>
    <w:pPr>
      <w:ind w:firstLineChars="200" w:firstLine="420"/>
    </w:pPr>
  </w:style>
  <w:style w:type="paragraph" w:styleId="ad">
    <w:name w:val="annotation text"/>
    <w:basedOn w:val="a"/>
    <w:link w:val="ae"/>
    <w:uiPriority w:val="99"/>
    <w:semiHidden/>
    <w:unhideWhenUsed/>
    <w:rsid w:val="00AF2710"/>
    <w:pPr>
      <w:jc w:val="left"/>
    </w:pPr>
  </w:style>
  <w:style w:type="character" w:customStyle="1" w:styleId="ae">
    <w:name w:val="批注文字 字符"/>
    <w:basedOn w:val="a0"/>
    <w:link w:val="ad"/>
    <w:uiPriority w:val="99"/>
    <w:semiHidden/>
    <w:rsid w:val="00AF2710"/>
  </w:style>
  <w:style w:type="paragraph" w:styleId="af">
    <w:name w:val="annotation subject"/>
    <w:basedOn w:val="ad"/>
    <w:next w:val="ad"/>
    <w:link w:val="af0"/>
    <w:uiPriority w:val="99"/>
    <w:semiHidden/>
    <w:unhideWhenUsed/>
    <w:rsid w:val="00AF2710"/>
    <w:rPr>
      <w:b/>
      <w:bCs/>
    </w:rPr>
  </w:style>
  <w:style w:type="character" w:customStyle="1" w:styleId="af0">
    <w:name w:val="批注主题 字符"/>
    <w:basedOn w:val="ae"/>
    <w:link w:val="af"/>
    <w:uiPriority w:val="99"/>
    <w:semiHidden/>
    <w:rsid w:val="00AF2710"/>
    <w:rPr>
      <w:b/>
      <w:bCs/>
    </w:rPr>
  </w:style>
  <w:style w:type="paragraph" w:customStyle="1" w:styleId="Agreement">
    <w:name w:val="Agreement"/>
    <w:basedOn w:val="a"/>
    <w:next w:val="a"/>
    <w:uiPriority w:val="99"/>
    <w:qFormat/>
    <w:rsid w:val="00927B05"/>
    <w:pPr>
      <w:widowControl/>
      <w:numPr>
        <w:numId w:val="6"/>
      </w:numPr>
      <w:spacing w:before="60"/>
      <w:jc w:val="left"/>
    </w:pPr>
    <w:rPr>
      <w:rFonts w:ascii="Arial" w:eastAsia="MS Mincho" w:hAnsi="Arial" w:cs="Times New Roman"/>
      <w:b/>
      <w:kern w:val="0"/>
      <w:sz w:val="20"/>
      <w:szCs w:val="24"/>
      <w:lang w:val="en-GB" w:eastAsia="en-GB"/>
    </w:rPr>
  </w:style>
  <w:style w:type="paragraph" w:customStyle="1" w:styleId="B1">
    <w:name w:val="B1"/>
    <w:basedOn w:val="af1"/>
    <w:link w:val="B1Char1"/>
    <w:rsid w:val="00B80225"/>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B2">
    <w:name w:val="B2"/>
    <w:basedOn w:val="2"/>
    <w:link w:val="B2Char"/>
    <w:rsid w:val="00B8022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locked/>
    <w:rsid w:val="00B80225"/>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B80225"/>
    <w:rPr>
      <w:rFonts w:ascii="Times New Roman" w:eastAsia="Times New Roman" w:hAnsi="Times New Roman" w:cs="Times New Roman"/>
      <w:kern w:val="0"/>
      <w:sz w:val="20"/>
      <w:szCs w:val="20"/>
      <w:lang w:val="en-GB" w:eastAsia="ja-JP"/>
    </w:rPr>
  </w:style>
  <w:style w:type="paragraph" w:styleId="af1">
    <w:name w:val="List"/>
    <w:basedOn w:val="a"/>
    <w:uiPriority w:val="99"/>
    <w:semiHidden/>
    <w:unhideWhenUsed/>
    <w:rsid w:val="00B80225"/>
    <w:pPr>
      <w:ind w:left="200" w:hangingChars="200" w:hanging="200"/>
      <w:contextualSpacing/>
    </w:pPr>
  </w:style>
  <w:style w:type="paragraph" w:styleId="2">
    <w:name w:val="List 2"/>
    <w:basedOn w:val="a"/>
    <w:uiPriority w:val="99"/>
    <w:semiHidden/>
    <w:unhideWhenUsed/>
    <w:rsid w:val="00B8022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2601261">
      <w:bodyDiv w:val="1"/>
      <w:marLeft w:val="0"/>
      <w:marRight w:val="0"/>
      <w:marTop w:val="0"/>
      <w:marBottom w:val="0"/>
      <w:divBdr>
        <w:top w:val="none" w:sz="0" w:space="0" w:color="auto"/>
        <w:left w:val="none" w:sz="0" w:space="0" w:color="auto"/>
        <w:bottom w:val="none" w:sz="0" w:space="0" w:color="auto"/>
        <w:right w:val="none" w:sz="0" w:space="0" w:color="auto"/>
      </w:divBdr>
    </w:div>
    <w:div w:id="1349791408">
      <w:bodyDiv w:val="1"/>
      <w:marLeft w:val="0"/>
      <w:marRight w:val="0"/>
      <w:marTop w:val="0"/>
      <w:marBottom w:val="0"/>
      <w:divBdr>
        <w:top w:val="none" w:sz="0" w:space="0" w:color="auto"/>
        <w:left w:val="none" w:sz="0" w:space="0" w:color="auto"/>
        <w:bottom w:val="none" w:sz="0" w:space="0" w:color="auto"/>
        <w:right w:val="none" w:sz="0" w:space="0" w:color="auto"/>
      </w:divBdr>
    </w:div>
    <w:div w:id="161921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13F0C-EC81-4187-A1D5-F48B8820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798</TotalTime>
  <Pages>4</Pages>
  <Words>1914</Words>
  <Characters>10914</Characters>
  <Application>Microsoft Office Word</Application>
  <DocSecurity>0</DocSecurity>
  <Lines>90</Lines>
  <Paragraphs>25</Paragraphs>
  <ScaleCrop>false</ScaleCrop>
  <Company/>
  <LinksUpToDate>false</LinksUpToDate>
  <CharactersWithSpaces>12803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158</cp:revision>
  <dcterms:created xsi:type="dcterms:W3CDTF">2021-01-15T02:11:00Z</dcterms:created>
  <dcterms:modified xsi:type="dcterms:W3CDTF">2022-01-10T07:53:00Z</dcterms:modified>
</cp:coreProperties>
</file>